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办公用品供应商比选公告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widowControl/>
        <w:spacing w:line="580" w:lineRule="exact"/>
        <w:ind w:firstLine="645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根据需要，我院面向社会公开比选办公用品供应商，现将有关事项公告如下：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一、采购人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四川铁道职业学院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二、项目内容、数量及货物要求</w:t>
      </w:r>
    </w:p>
    <w:p>
      <w:pPr>
        <w:widowControl/>
        <w:spacing w:line="580" w:lineRule="exact"/>
        <w:ind w:firstLine="645"/>
        <w:jc w:val="left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1.项目内容：详见附件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1、2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2.数量：以采购人实际需求量为准。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3.货物其他要求：符合合同要求。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三、送货及服务地点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四川省成都市郫都区安德街道彭温路399号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四、报名资质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1.具有独立企业法人资质。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2.具有广告设计及制作资质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3.具有履行合同所必需的设备和专业技术能力及人力。  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4.具有品牌供应能力的国内供应商或经销商、代理商（提供经销、代理证明文件）。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5.有规范、健全的服务质量控制体系和内部管理制度。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6.有良好的社会信誉，近三年内没有违反职业道德和违法行为。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7.近三年具有大型企事业单位、政府机关或高等学校服务的经验。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五、报名程序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1.报名时间及联系方式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有意者须于2020年9月11日前携资料现场报名或邮寄资料报名。地点：四川铁道职业学院办公室（地址：成都市郫都区安德镇彭温路399号办公楼3202室，邮编611732）。联系人：汪老师，联系电话：028-68939908。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2.报名资料（加盖单位公章的复印件）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（1）身份复印件、营业执照副本、法人登记证书副本。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（2）代理、供经销证明文件。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（3）响应文件（封装成册）。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六、比选方式</w:t>
      </w:r>
    </w:p>
    <w:p>
      <w:pPr>
        <w:widowControl/>
        <w:spacing w:line="580" w:lineRule="exact"/>
        <w:ind w:firstLine="64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1.学院办公室负责比选公司资格审查，在报名时间截止后1周内组织相关评审人员开展比选工作。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2.比选结果公示5个工作日，公示期满无异议的，学院与中选的企业签订合同。</w:t>
      </w:r>
    </w:p>
    <w:p>
      <w:pPr>
        <w:widowControl/>
        <w:spacing w:line="580" w:lineRule="exact"/>
        <w:ind w:firstLine="645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                                                              四川铁道理职业学院</w:t>
      </w:r>
    </w:p>
    <w:p>
      <w:pPr>
        <w:spacing w:line="580" w:lineRule="exact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                        2020年9月3日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  <w:sectPr>
          <w:pgSz w:w="11850" w:h="16783"/>
          <w:pgMar w:top="2098" w:right="1474" w:bottom="1814" w:left="1587" w:header="332" w:footer="6" w:gutter="0"/>
          <w:cols w:space="0" w:num="1"/>
          <w:docGrid w:linePitch="360" w:charSpace="0"/>
        </w:sect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br w:type="page"/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附件1 </w:t>
      </w:r>
    </w:p>
    <w:p>
      <w:pPr>
        <w:spacing w:line="580" w:lineRule="exact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办公用品情况</w:t>
      </w:r>
    </w:p>
    <w:tbl>
      <w:tblPr>
        <w:tblStyle w:val="3"/>
        <w:tblpPr w:leftFromText="180" w:rightFromText="180" w:vertAnchor="text" w:horzAnchor="page" w:tblpXSpec="center" w:tblpY="566"/>
        <w:tblOverlap w:val="never"/>
        <w:tblW w:w="143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300"/>
        <w:gridCol w:w="1367"/>
        <w:gridCol w:w="2265"/>
        <w:gridCol w:w="2831"/>
        <w:gridCol w:w="2212"/>
        <w:gridCol w:w="1616"/>
        <w:gridCol w:w="20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物品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规格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效果图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尺寸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信封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10000个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238125</wp:posOffset>
                  </wp:positionV>
                  <wp:extent cx="1429385" cy="1146175"/>
                  <wp:effectExtent l="0" t="0" r="18415" b="15875"/>
                  <wp:wrapNone/>
                  <wp:docPr id="17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226×163mm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120克牛皮纸木浆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专色红印刷、模切、粘贴成型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信封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10000个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289560</wp:posOffset>
                  </wp:positionV>
                  <wp:extent cx="1428750" cy="1145540"/>
                  <wp:effectExtent l="0" t="0" r="0" b="16510"/>
                  <wp:wrapNone/>
                  <wp:docPr id="1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335×260mm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120克牛皮纸木浆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专红色印刷、模切、粘贴成型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档案袋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10000个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290830</wp:posOffset>
                  </wp:positionV>
                  <wp:extent cx="1703705" cy="1088390"/>
                  <wp:effectExtent l="0" t="0" r="10795" b="16510"/>
                  <wp:wrapNone/>
                  <wp:docPr id="1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240×350mm*30（顶部盖子50）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250克白牛皮纸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四色印刷、开模、粘合成型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信签纸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16开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5000本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130175</wp:posOffset>
                  </wp:positionV>
                  <wp:extent cx="1400175" cy="2009140"/>
                  <wp:effectExtent l="0" t="0" r="9525" b="10160"/>
                  <wp:wrapNone/>
                  <wp:docPr id="13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00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210×285mm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100克双胶纸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单面四色印刷、内容一致、胶封、50张/本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手提袋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5000个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95250</wp:posOffset>
                  </wp:positionV>
                  <wp:extent cx="1437005" cy="1703070"/>
                  <wp:effectExtent l="0" t="0" r="10795" b="11430"/>
                  <wp:wrapNone/>
                  <wp:docPr id="18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390mm（高）×270mm（宽）×80mm（侧面）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300克白卡纸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单面彩印、覆亚膜  模切穿白色三股绳（高承重）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书签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20000张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自行设计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50×135mm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300克铜板纸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异形、单面彩印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明信片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1000套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自行设计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每套10张+纸壳外包装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165×102mm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300克铜版纸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四色印刷、双面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座位牌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200个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5B9BD5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260350</wp:posOffset>
                  </wp:positionV>
                  <wp:extent cx="1546225" cy="815975"/>
                  <wp:effectExtent l="0" t="0" r="15875" b="3175"/>
                  <wp:wrapNone/>
                  <wp:docPr id="1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"/>
                          <pic:cNvPicPr/>
                        </pic:nvPicPr>
                        <pic:blipFill>
                          <a:blip r:embed="rId9"/>
                          <a:srcRect l="16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210×100mm（2mm厚）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亚克力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定制（可以放纸）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校徽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2000枚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5B9BD5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374015</wp:posOffset>
                  </wp:positionV>
                  <wp:extent cx="1457960" cy="1322705"/>
                  <wp:effectExtent l="0" t="0" r="8890" b="10795"/>
                  <wp:wrapNone/>
                  <wp:docPr id="12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38.5mm（直径）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锌合金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贴纸滴塑、别针/蝴蝶针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校徽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8000枚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5B9BD5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148590</wp:posOffset>
                  </wp:positionV>
                  <wp:extent cx="1457960" cy="1322705"/>
                  <wp:effectExtent l="0" t="0" r="8890" b="10795"/>
                  <wp:wrapNone/>
                  <wp:docPr id="19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28mm（直径）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锌合金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贴纸滴塑、别针/蝴蝶针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  <w:jc w:val="center"/>
        </w:trPr>
        <w:tc>
          <w:tcPr>
            <w:tcW w:w="692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纸杯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50个/提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100提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5B9BD5"/>
              </w:rPr>
            </w:pPr>
            <w:r>
              <w:drawing>
                <wp:inline distT="0" distB="0" distL="114300" distR="114300">
                  <wp:extent cx="1773555" cy="1111885"/>
                  <wp:effectExtent l="0" t="0" r="17145" b="12065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250ml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5A5A5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5A5A5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</w:p>
    <w:sectPr>
      <w:pgSz w:w="16783" w:h="11850" w:orient="landscape"/>
      <w:pgMar w:top="720" w:right="720" w:bottom="720" w:left="720" w:header="332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EFE5CF1"/>
    <w:rsid w:val="002A2973"/>
    <w:rsid w:val="003B3C32"/>
    <w:rsid w:val="00415B15"/>
    <w:rsid w:val="00611C81"/>
    <w:rsid w:val="006C036F"/>
    <w:rsid w:val="00747071"/>
    <w:rsid w:val="00AA3D22"/>
    <w:rsid w:val="00C42F44"/>
    <w:rsid w:val="09543F3E"/>
    <w:rsid w:val="14581A13"/>
    <w:rsid w:val="1EFE5CF1"/>
    <w:rsid w:val="2B654415"/>
    <w:rsid w:val="40777B58"/>
    <w:rsid w:val="421F2056"/>
    <w:rsid w:val="6DC03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AF431-F53D-4043-8814-24907805C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200</Words>
  <Characters>1142</Characters>
  <Lines>9</Lines>
  <Paragraphs>2</Paragraphs>
  <TotalTime>62</TotalTime>
  <ScaleCrop>false</ScaleCrop>
  <LinksUpToDate>false</LinksUpToDate>
  <CharactersWithSpaces>1340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2020-09-03T02:38:00Z</dcterms:created>
  <dc:creator>马麟</dc:creator>
  <cp:lastModifiedBy>自由者</cp:lastModifiedBy>
  <dcterms:modified xsi:type="dcterms:W3CDTF">2020-09-03T08:59:30Z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