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lang w:val="en-US" w:eastAsia="zh-CN"/>
        </w:rPr>
        <w:t>四川铁道职业学院2022年审计事务所遴选</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w:t>
      </w:r>
      <w:r>
        <w:rPr>
          <w:rFonts w:hint="eastAsia" w:hAnsi="宋体" w:cs="宋体"/>
          <w:bCs/>
          <w:sz w:val="30"/>
          <w:szCs w:val="30"/>
          <w:lang w:val="en-US" w:eastAsia="zh-CN"/>
        </w:rPr>
        <w:t>ZB-2022009-1</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lang w:val="en-US" w:eastAsia="zh-CN"/>
        </w:rPr>
        <w:t>05</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5</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16</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17</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w:t>
      </w:r>
      <w:r>
        <w:rPr>
          <w:rFonts w:hint="eastAsia" w:hAnsi="宋体" w:cs="宋体"/>
          <w:bCs/>
          <w:sz w:val="24"/>
          <w:szCs w:val="24"/>
          <w:u w:val="single"/>
          <w:lang w:val="en-US" w:eastAsia="zh-CN"/>
        </w:rPr>
        <w:t>2022年</w:t>
      </w:r>
      <w:r>
        <w:rPr>
          <w:rFonts w:hint="eastAsia" w:hAnsi="宋体" w:cs="宋体"/>
          <w:bCs/>
          <w:sz w:val="24"/>
          <w:szCs w:val="24"/>
          <w:u w:val="single"/>
        </w:rPr>
        <w:t>审计</w:t>
      </w:r>
      <w:r>
        <w:rPr>
          <w:rFonts w:hint="eastAsia" w:hAnsi="宋体" w:cs="宋体"/>
          <w:bCs/>
          <w:sz w:val="24"/>
          <w:szCs w:val="24"/>
          <w:u w:val="single"/>
          <w:lang w:val="en-US" w:eastAsia="zh-CN"/>
        </w:rPr>
        <w:t>事务所遴选</w:t>
      </w:r>
      <w:r>
        <w:rPr>
          <w:rFonts w:hint="eastAsia" w:hAnsi="宋体" w:cs="宋体"/>
          <w:bCs/>
          <w:sz w:val="24"/>
          <w:szCs w:val="24"/>
          <w:u w:val="single"/>
        </w:rPr>
        <w:t xml:space="preserve">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w:t>
      </w:r>
      <w:r>
        <w:rPr>
          <w:rFonts w:hint="eastAsia" w:hAnsi="宋体" w:cs="宋体"/>
          <w:bCs/>
          <w:sz w:val="24"/>
          <w:szCs w:val="24"/>
          <w:u w:val="single"/>
          <w:lang w:val="en-US" w:eastAsia="zh-CN"/>
        </w:rPr>
        <w:t>ZB--2022009-1</w:t>
      </w:r>
    </w:p>
    <w:p>
      <w:pPr>
        <w:pStyle w:val="10"/>
        <w:numPr>
          <w:ilvl w:val="0"/>
          <w:numId w:val="2"/>
        </w:numPr>
        <w:snapToGrid w:val="0"/>
        <w:spacing w:line="360" w:lineRule="auto"/>
        <w:ind w:firstLine="441"/>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u w:val="single"/>
          <w:lang w:val="en-US" w:eastAsia="zh-CN"/>
        </w:rPr>
        <w:t>2022年</w:t>
      </w:r>
      <w:r>
        <w:rPr>
          <w:rFonts w:hint="eastAsia" w:hAnsi="宋体" w:cs="宋体"/>
          <w:bCs/>
          <w:sz w:val="24"/>
          <w:szCs w:val="24"/>
          <w:u w:val="single"/>
        </w:rPr>
        <w:t>审计</w:t>
      </w:r>
      <w:r>
        <w:rPr>
          <w:rFonts w:hint="eastAsia" w:hAnsi="宋体" w:cs="宋体"/>
          <w:bCs/>
          <w:sz w:val="24"/>
          <w:szCs w:val="24"/>
          <w:u w:val="single"/>
          <w:lang w:val="en-US" w:eastAsia="zh-CN"/>
        </w:rPr>
        <w:t>事务所遴选</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 xml:space="preserve">7.本项目不接受联合体参与招标。  </w:t>
      </w:r>
    </w:p>
    <w:p>
      <w:pPr>
        <w:tabs>
          <w:tab w:val="left" w:pos="7665"/>
        </w:tabs>
        <w:spacing w:line="440" w:lineRule="exact"/>
        <w:ind w:firstLine="600" w:firstLineChars="250"/>
        <w:rPr>
          <w:rFonts w:hAnsi="宋体" w:cs="宋体"/>
          <w:sz w:val="24"/>
          <w:szCs w:val="22"/>
        </w:rPr>
      </w:pPr>
      <w:r>
        <w:rPr>
          <w:rFonts w:hint="eastAsia" w:hAnsi="宋体" w:cs="宋体"/>
          <w:sz w:val="24"/>
          <w:szCs w:val="22"/>
        </w:rPr>
        <w:t>8.投标人需具备能力提供高校各项审计服务，包括但不限于财务收支审计、清产核资、经济责任审计、其他专项审计等审计服务；</w:t>
      </w:r>
    </w:p>
    <w:p>
      <w:pPr>
        <w:tabs>
          <w:tab w:val="left" w:pos="7665"/>
        </w:tabs>
        <w:spacing w:line="440" w:lineRule="exact"/>
        <w:ind w:firstLine="600" w:firstLineChars="250"/>
        <w:rPr>
          <w:rFonts w:hAnsi="宋体" w:cs="宋体"/>
          <w:sz w:val="24"/>
          <w:szCs w:val="22"/>
        </w:rPr>
      </w:pPr>
      <w:r>
        <w:rPr>
          <w:rFonts w:hint="eastAsia" w:hAnsi="宋体" w:cs="宋体"/>
          <w:sz w:val="24"/>
          <w:szCs w:val="22"/>
        </w:rPr>
        <w:t>9.采购方根据《四川铁道职业学院内部审计业务外包管理办法》中的相关条款对中标人当年的履职情况进行评估。评估合格的续签下一年度的审计业务外包合同，若评估不合格将不予续签，并重新组织招标。</w:t>
      </w:r>
    </w:p>
    <w:p>
      <w:pPr>
        <w:snapToGrid w:val="0"/>
        <w:spacing w:before="120" w:beforeLines="50" w:line="360" w:lineRule="auto"/>
        <w:ind w:firstLine="479" w:firstLineChars="199"/>
        <w:rPr>
          <w:rFonts w:hAnsi="宋体" w:cs="宋体"/>
          <w:sz w:val="24"/>
          <w:szCs w:val="24"/>
        </w:rPr>
      </w:pPr>
      <w:r>
        <w:rPr>
          <w:rFonts w:hint="eastAsia" w:hAnsi="宋体" w:cs="宋体"/>
          <w:b/>
          <w:sz w:val="24"/>
          <w:szCs w:val="24"/>
        </w:rPr>
        <w:t xml:space="preserve">六、投标截止时间和开标时间： </w:t>
      </w:r>
      <w:r>
        <w:rPr>
          <w:rFonts w:hint="eastAsia" w:hAnsi="宋体" w:cs="宋体"/>
          <w:b w:val="0"/>
          <w:bCs/>
          <w:sz w:val="24"/>
          <w:szCs w:val="24"/>
          <w:lang w:val="en-US" w:eastAsia="zh-CN"/>
        </w:rPr>
        <w:t>2022</w:t>
      </w:r>
      <w:r>
        <w:rPr>
          <w:rFonts w:hint="eastAsia" w:hAnsi="宋体" w:cs="宋体"/>
          <w:b/>
          <w:sz w:val="24"/>
          <w:szCs w:val="24"/>
        </w:rPr>
        <w:t xml:space="preserve"> </w:t>
      </w:r>
      <w:r>
        <w:rPr>
          <w:rFonts w:hint="eastAsia" w:hAnsi="宋体" w:cs="宋体"/>
          <w:bCs/>
          <w:sz w:val="24"/>
          <w:szCs w:val="24"/>
        </w:rPr>
        <w:t>年</w:t>
      </w:r>
      <w:r>
        <w:rPr>
          <w:rFonts w:hint="eastAsia" w:hAnsi="宋体" w:cs="宋体"/>
          <w:bCs/>
          <w:sz w:val="24"/>
          <w:szCs w:val="24"/>
          <w:lang w:val="en-US" w:eastAsia="zh-CN"/>
        </w:rPr>
        <w:t>06</w:t>
      </w:r>
      <w:r>
        <w:rPr>
          <w:rFonts w:hint="eastAsia" w:hAnsi="宋体" w:cs="宋体"/>
          <w:bCs/>
          <w:sz w:val="24"/>
          <w:szCs w:val="24"/>
        </w:rPr>
        <w:t xml:space="preserve"> 月</w:t>
      </w:r>
      <w:r>
        <w:rPr>
          <w:rFonts w:hint="eastAsia" w:hAnsi="宋体" w:cs="宋体"/>
          <w:bCs/>
          <w:sz w:val="24"/>
          <w:szCs w:val="24"/>
          <w:lang w:val="en-US" w:eastAsia="zh-CN"/>
        </w:rPr>
        <w:t>02</w:t>
      </w:r>
      <w:r>
        <w:rPr>
          <w:rFonts w:hint="eastAsia" w:hAnsi="宋体" w:cs="宋体"/>
          <w:bCs/>
          <w:sz w:val="24"/>
          <w:szCs w:val="24"/>
        </w:rPr>
        <w:t xml:space="preserve">日 </w:t>
      </w:r>
      <w:r>
        <w:rPr>
          <w:rFonts w:hint="eastAsia" w:hAnsi="宋体" w:cs="宋体"/>
          <w:bCs/>
          <w:sz w:val="24"/>
          <w:szCs w:val="24"/>
          <w:lang w:val="en-US" w:eastAsia="zh-CN"/>
        </w:rPr>
        <w:t>14:00</w:t>
      </w:r>
      <w:r>
        <w:rPr>
          <w:rFonts w:hint="eastAsia" w:hAnsi="宋体" w:cs="宋体"/>
          <w:bCs/>
          <w:sz w:val="24"/>
          <w:szCs w:val="24"/>
        </w:rPr>
        <w:t xml:space="preserve">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四川成都郫县安德镇彭温路399号后勤基建处2F开标室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rPr>
      </w:pPr>
      <w:r>
        <w:rPr>
          <w:rFonts w:hint="eastAsia" w:hAnsi="宋体" w:cs="宋体"/>
          <w:bCs/>
          <w:sz w:val="24"/>
        </w:rPr>
        <w:t xml:space="preserve">地址： </w:t>
      </w:r>
      <w:r>
        <w:rPr>
          <w:rFonts w:hint="eastAsia" w:hAnsi="宋体" w:cs="宋体"/>
          <w:sz w:val="24"/>
        </w:rPr>
        <w:t>四川成都郫县安德镇彭温路399号</w:t>
      </w:r>
    </w:p>
    <w:p>
      <w:pPr>
        <w:pStyle w:val="57"/>
        <w:snapToGrid w:val="0"/>
        <w:ind w:firstLine="919" w:firstLineChars="383"/>
        <w:rPr>
          <w:rFonts w:hAnsi="宋体" w:cs="宋体"/>
          <w:sz w:val="24"/>
        </w:rPr>
      </w:pPr>
      <w:r>
        <w:rPr>
          <w:rFonts w:hint="eastAsia" w:hAnsi="宋体" w:cs="宋体"/>
          <w:sz w:val="24"/>
        </w:rPr>
        <w:t xml:space="preserve">联系人：贺老师 </w:t>
      </w:r>
      <w:r>
        <w:rPr>
          <w:rFonts w:hint="eastAsia" w:hAnsi="宋体" w:cs="宋体"/>
          <w:sz w:val="24"/>
          <w:lang w:eastAsia="zh-CN"/>
        </w:rPr>
        <w:t>、</w:t>
      </w:r>
      <w:r>
        <w:rPr>
          <w:rFonts w:hint="eastAsia" w:hAnsi="宋体" w:cs="宋体"/>
          <w:sz w:val="24"/>
          <w:lang w:val="en-US" w:eastAsia="zh-CN"/>
        </w:rPr>
        <w:t>肖老师</w:t>
      </w:r>
      <w:r>
        <w:rPr>
          <w:rFonts w:hint="eastAsia" w:hAnsi="宋体" w:cs="宋体"/>
          <w:sz w:val="24"/>
        </w:rPr>
        <w:t xml:space="preserve"> </w:t>
      </w:r>
    </w:p>
    <w:p>
      <w:pPr>
        <w:pStyle w:val="57"/>
        <w:snapToGrid w:val="0"/>
        <w:ind w:firstLine="919" w:firstLineChars="383"/>
        <w:rPr>
          <w:rFonts w:hAnsi="宋体" w:cs="宋体"/>
          <w:sz w:val="24"/>
        </w:rPr>
      </w:pPr>
      <w:r>
        <w:rPr>
          <w:rFonts w:hint="eastAsia" w:hAnsi="宋体" w:cs="宋体"/>
          <w:sz w:val="24"/>
        </w:rPr>
        <w:t xml:space="preserve">联系电话：028-68939969   </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6759"/>
      <w:bookmarkStart w:id="6" w:name="_Toc358883242"/>
      <w:bookmarkStart w:id="7" w:name="_Toc213396945"/>
      <w:bookmarkStart w:id="8" w:name="_Toc213496267"/>
      <w:bookmarkStart w:id="9" w:name="_Toc213397009"/>
      <w:bookmarkStart w:id="10" w:name="_Toc217446031"/>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189727030"/>
      <w:bookmarkStart w:id="12" w:name="_Toc213397010"/>
      <w:bookmarkStart w:id="13" w:name="_Toc213396946"/>
      <w:bookmarkStart w:id="14" w:name="_Toc213496268"/>
      <w:bookmarkStart w:id="15" w:name="_Toc217446032"/>
      <w:bookmarkStart w:id="16" w:name="_Toc21339676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rFonts w:hint="default" w:eastAsia="宋体"/>
                <w:lang w:val="en-US" w:eastAsia="zh-CN"/>
              </w:rPr>
            </w:pPr>
            <w:r>
              <w:rPr>
                <w:rFonts w:hint="eastAsia"/>
                <w:lang w:val="zh-CN"/>
              </w:rPr>
              <w:t>联 系 人：</w:t>
            </w:r>
            <w:r>
              <w:rPr>
                <w:rFonts w:hint="eastAsia"/>
                <w:lang w:val="en-US" w:eastAsia="zh-CN"/>
              </w:rPr>
              <w:t>贺老师、肖老师</w:t>
            </w:r>
          </w:p>
          <w:p>
            <w:pPr>
              <w:pStyle w:val="59"/>
              <w:snapToGrid w:val="0"/>
              <w:spacing w:line="360" w:lineRule="auto"/>
              <w:ind w:firstLine="240" w:firstLineChars="100"/>
            </w:pPr>
            <w:r>
              <w:rPr>
                <w:rFonts w:hint="eastAsia"/>
                <w:lang w:val="zh-CN"/>
              </w:rPr>
              <w:t>联系电话：</w:t>
            </w:r>
            <w:r>
              <w:rPr>
                <w:rFonts w:hint="eastAsia"/>
              </w:rPr>
              <w:t>028-68939969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lang w:val="zh-CN"/>
              </w:rPr>
            </w:pPr>
            <w:r>
              <w:rPr>
                <w:rFonts w:hint="eastAsia"/>
                <w:lang w:val="zh-CN"/>
              </w:rPr>
              <w:t>202</w:t>
            </w:r>
            <w:r>
              <w:rPr>
                <w:rFonts w:hint="eastAsia"/>
                <w:lang w:val="en-US" w:eastAsia="zh-CN"/>
              </w:rPr>
              <w:t>2</w:t>
            </w:r>
            <w:r>
              <w:rPr>
                <w:rFonts w:hint="eastAsia"/>
                <w:lang w:val="zh-CN"/>
              </w:rPr>
              <w:t>年度四川铁道职业学院审计</w:t>
            </w:r>
            <w:r>
              <w:rPr>
                <w:rFonts w:hint="eastAsia"/>
                <w:lang w:val="en-US" w:eastAsia="zh-CN"/>
              </w:rPr>
              <w:t>事务所遴选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10"/>
              <w:numPr>
                <w:ilvl w:val="0"/>
                <w:numId w:val="0"/>
              </w:numPr>
              <w:snapToGrid w:val="0"/>
              <w:spacing w:line="360" w:lineRule="auto"/>
              <w:rPr>
                <w:rFonts w:ascii="宋体" w:hAnsi="宋体" w:cs="宋体"/>
                <w:b/>
                <w:sz w:val="24"/>
                <w:szCs w:val="24"/>
                <w:u w:val="none"/>
              </w:rPr>
            </w:pPr>
          </w:p>
          <w:p>
            <w:pPr>
              <w:pStyle w:val="59"/>
              <w:snapToGrid w:val="0"/>
              <w:spacing w:line="360" w:lineRule="auto"/>
              <w:rPr>
                <w:rFonts w:hint="default" w:eastAsia="宋体"/>
                <w:lang w:val="en-US" w:eastAsia="zh-CN"/>
              </w:rPr>
            </w:pPr>
            <w:r>
              <w:rPr>
                <w:rFonts w:hint="eastAsia"/>
                <w:lang w:val="en-US" w:eastAsia="zh-CN"/>
              </w:rPr>
              <w:t>TZY-ZB-2022009-1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rPr>
                <w:rFonts w:hint="eastAsia" w:eastAsia="宋体"/>
                <w:lang w:val="en-US" w:eastAsia="zh-CN"/>
              </w:rPr>
            </w:pPr>
            <w:r>
              <w:rPr>
                <w:rFonts w:hint="eastAsia"/>
                <w:lang w:val="en-US" w:eastAsia="zh-CN"/>
              </w:rPr>
              <w:t>7万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lang w:val="zh-CN"/>
              </w:rPr>
            </w:pPr>
            <w:r>
              <w:rPr>
                <w:rFonts w:hint="eastAsia"/>
                <w:lang w:val="zh-CN"/>
              </w:rPr>
              <w:t>时间：</w:t>
            </w:r>
            <w:r>
              <w:rPr>
                <w:rFonts w:hint="eastAsia"/>
                <w:lang w:val="en-US" w:eastAsia="zh-CN"/>
              </w:rPr>
              <w:t>2022</w:t>
            </w:r>
            <w:r>
              <w:rPr>
                <w:rFonts w:hint="eastAsia"/>
              </w:rPr>
              <w:t xml:space="preserve"> </w:t>
            </w:r>
            <w:r>
              <w:rPr>
                <w:rFonts w:hint="eastAsia"/>
                <w:lang w:val="zh-CN"/>
              </w:rPr>
              <w:t>年</w:t>
            </w:r>
            <w:r>
              <w:rPr>
                <w:rFonts w:hint="eastAsia"/>
                <w:lang w:val="en-US" w:eastAsia="zh-CN"/>
              </w:rPr>
              <w:t xml:space="preserve"> 06</w:t>
            </w:r>
            <w:r>
              <w:rPr>
                <w:rFonts w:hint="eastAsia"/>
              </w:rPr>
              <w:t>月</w:t>
            </w:r>
            <w:r>
              <w:rPr>
                <w:rFonts w:hint="eastAsia"/>
                <w:lang w:val="en-US" w:eastAsia="zh-CN"/>
              </w:rPr>
              <w:t xml:space="preserve"> 02</w:t>
            </w:r>
            <w:r>
              <w:rPr>
                <w:rFonts w:hint="eastAsia"/>
                <w:lang w:val="zh-CN"/>
              </w:rPr>
              <w:t>日</w:t>
            </w:r>
            <w:r>
              <w:rPr>
                <w:rFonts w:hint="eastAsia"/>
                <w:lang w:val="en-US" w:eastAsia="zh-CN"/>
              </w:rPr>
              <w:t>14:00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四川成都郫县安德镇彭温路399号后勤基建2F开标室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183582209"/>
      <w:bookmarkStart w:id="18" w:name="_Toc183682346"/>
      <w:bookmarkStart w:id="19" w:name="_Toc217446038"/>
      <w:bookmarkStart w:id="20" w:name="_Toc77400779"/>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217446039"/>
      <w:bookmarkStart w:id="23" w:name="_Toc183582210"/>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400" w:firstLineChars="1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480" w:firstLineChars="2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582214"/>
      <w:bookmarkStart w:id="29" w:name="_Toc183682351"/>
      <w:bookmarkStart w:id="30" w:name="_Toc89075876"/>
      <w:bookmarkStart w:id="31" w:name="_Toc217446042"/>
      <w:bookmarkStart w:id="32" w:name="_Toc77400780"/>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682352"/>
      <w:bookmarkStart w:id="34" w:name="_Toc183582215"/>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682354"/>
      <w:bookmarkStart w:id="39" w:name="_Toc217446048"/>
      <w:bookmarkStart w:id="40" w:name="_Toc183582217"/>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582218"/>
      <w:bookmarkStart w:id="44" w:name="_Toc183682355"/>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183682361"/>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582226"/>
      <w:bookmarkStart w:id="50" w:name="_Toc89075877"/>
      <w:bookmarkStart w:id="51" w:name="_Toc77400781"/>
      <w:bookmarkStart w:id="52" w:name="_Toc183682363"/>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183682368"/>
      <w:bookmarkStart w:id="62" w:name="_Toc217446056"/>
      <w:bookmarkStart w:id="63" w:name="_Toc183582231"/>
      <w:bookmarkStart w:id="64" w:name="_Toc77400782"/>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217446057"/>
      <w:bookmarkStart w:id="67"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w:t>
      </w:r>
      <w:r>
        <w:rPr>
          <w:rFonts w:hint="eastAsia" w:hAnsi="宋体" w:cs="宋体"/>
          <w:sz w:val="24"/>
          <w:lang w:val="en-US" w:eastAsia="zh-CN"/>
        </w:rPr>
        <w:t>969</w:t>
      </w:r>
      <w:r>
        <w:rPr>
          <w:rFonts w:hint="eastAsia" w:hAnsi="宋体" w:cs="宋体"/>
          <w:sz w:val="24"/>
        </w:rPr>
        <w:t>。</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6175382"/>
      <w:bookmarkStart w:id="88" w:name="_Toc263768864"/>
      <w:bookmarkStart w:id="89" w:name="_Toc237145385"/>
      <w:bookmarkStart w:id="90" w:name="_Toc250041691"/>
      <w:bookmarkStart w:id="91" w:name="_Toc263753600"/>
      <w:bookmarkStart w:id="92" w:name="_Toc2972049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tcBorders>
              <w:bottom w:val="single" w:color="auto" w:sz="4" w:space="0"/>
            </w:tcBorders>
            <w:vAlign w:val="center"/>
          </w:tcPr>
          <w:p>
            <w:pPr>
              <w:snapToGrid w:val="0"/>
              <w:spacing w:line="360" w:lineRule="auto"/>
              <w:rPr>
                <w:rFonts w:ascii="仿宋_GB2312" w:eastAsia="仿宋_GB2312"/>
              </w:rPr>
            </w:pPr>
            <w:r>
              <w:rPr>
                <w:rFonts w:hint="eastAsia" w:ascii="仿宋_GB2312" w:eastAsia="仿宋_GB2312"/>
              </w:rPr>
              <w:t>四川铁道职业学院</w:t>
            </w:r>
            <w:r>
              <w:rPr>
                <w:rFonts w:hint="eastAsia" w:ascii="仿宋_GB2312" w:eastAsia="仿宋_GB2312"/>
                <w:lang w:val="en-US" w:eastAsia="zh-CN"/>
              </w:rPr>
              <w:t>2022年</w:t>
            </w:r>
            <w:r>
              <w:rPr>
                <w:rFonts w:hint="eastAsia" w:ascii="仿宋_GB2312" w:eastAsia="仿宋_GB2312"/>
              </w:rPr>
              <w:t>审计</w:t>
            </w:r>
            <w:r>
              <w:rPr>
                <w:rFonts w:hint="eastAsia" w:ascii="仿宋_GB2312" w:eastAsia="仿宋_GB2312"/>
                <w:lang w:val="en-US" w:eastAsia="zh-CN"/>
              </w:rPr>
              <w:t>事务所遴选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tcBorders>
              <w:bottom w:val="single" w:color="auto" w:sz="4" w:space="0"/>
            </w:tcBorders>
            <w:vAlign w:val="center"/>
          </w:tcPr>
          <w:p>
            <w:pPr>
              <w:adjustRightInd w:val="0"/>
              <w:snapToGrid w:val="0"/>
              <w:jc w:val="left"/>
              <w:rPr>
                <w:rFonts w:hAnsi="宋体" w:cs="宋体"/>
                <w:bCs/>
                <w:sz w:val="24"/>
                <w:szCs w:val="24"/>
                <w:u w:val="single"/>
              </w:rPr>
            </w:pPr>
            <w:r>
              <w:rPr>
                <w:rFonts w:hint="eastAsia" w:ascii="仿宋_GB2312" w:hAnsi="宋体" w:eastAsia="仿宋_GB2312"/>
              </w:rPr>
              <w:t>按照《四川省发展和改革委员会 四川省财政厅〈四川省会计师事务所服务收费管理办法〉的通知》（川发改价格〔2013〕901号）规定计算标准收费，并在此基础上提供的折扣率为：</w:t>
            </w:r>
            <w:r>
              <w:rPr>
                <w:rFonts w:hint="eastAsia" w:hAnsi="宋体" w:cs="宋体"/>
                <w:bCs/>
                <w:sz w:val="24"/>
                <w:szCs w:val="24"/>
              </w:rPr>
              <w:t xml:space="preserve">  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tcBorders>
              <w:top w:val="single" w:color="auto" w:sz="4" w:space="0"/>
            </w:tcBorders>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2"/>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1"/>
        <w:gridCol w:w="2378"/>
        <w:gridCol w:w="2505"/>
        <w:gridCol w:w="1461"/>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2378" w:type="dxa"/>
            <w:vAlign w:val="center"/>
          </w:tcPr>
          <w:p>
            <w:pPr>
              <w:snapToGrid w:val="0"/>
              <w:spacing w:line="360" w:lineRule="auto"/>
              <w:jc w:val="center"/>
              <w:rPr>
                <w:rFonts w:hAnsi="宋体" w:cs="宋体"/>
                <w:bCs/>
                <w:sz w:val="24"/>
                <w:szCs w:val="24"/>
              </w:rPr>
            </w:pPr>
            <w:r>
              <w:rPr>
                <w:rFonts w:hint="eastAsia" w:hAnsi="宋体" w:cs="宋体"/>
                <w:bCs/>
                <w:sz w:val="24"/>
                <w:szCs w:val="24"/>
              </w:rPr>
              <w:t>报告名称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报告号</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报告时间</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tcBorders>
              <w:right w:val="single" w:color="auto" w:sz="4" w:space="0"/>
            </w:tcBorders>
            <w:vAlign w:val="center"/>
          </w:tcPr>
          <w:p>
            <w:pPr>
              <w:snapToGrid w:val="0"/>
              <w:spacing w:line="360" w:lineRule="auto"/>
              <w:jc w:val="left"/>
              <w:rPr>
                <w:rFonts w:hAnsi="宋体" w:cs="宋体"/>
                <w:sz w:val="24"/>
                <w:szCs w:val="24"/>
              </w:rPr>
            </w:pPr>
          </w:p>
        </w:tc>
        <w:tc>
          <w:tcPr>
            <w:tcW w:w="23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tcBorders>
              <w:bottom w:val="single" w:color="auto" w:sz="4" w:space="0"/>
            </w:tcBorders>
            <w:vAlign w:val="center"/>
          </w:tcPr>
          <w:p>
            <w:pPr>
              <w:snapToGrid w:val="0"/>
              <w:spacing w:line="360" w:lineRule="auto"/>
              <w:jc w:val="left"/>
              <w:rPr>
                <w:rFonts w:hAnsi="宋体" w:cs="宋体"/>
                <w:sz w:val="24"/>
                <w:szCs w:val="24"/>
              </w:rPr>
            </w:pPr>
          </w:p>
        </w:tc>
        <w:tc>
          <w:tcPr>
            <w:tcW w:w="2378"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投标人以上业绩需提供带防伪二维码的报告报备页复印件。表不够可另附。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numPr>
          <w:ilvl w:val="0"/>
          <w:numId w:val="6"/>
        </w:numPr>
        <w:snapToGrid w:val="0"/>
        <w:spacing w:before="0" w:after="283" w:afterLines="60" w:line="360" w:lineRule="auto"/>
        <w:jc w:val="center"/>
        <w:rPr>
          <w:rFonts w:hint="eastAsia" w:hAnsi="宋体"/>
          <w:sz w:val="32"/>
          <w:szCs w:val="32"/>
        </w:rPr>
      </w:pPr>
      <w:r>
        <w:rPr>
          <w:rFonts w:hint="eastAsia" w:hAnsi="宋体"/>
          <w:sz w:val="32"/>
          <w:szCs w:val="32"/>
        </w:rPr>
        <w:t xml:space="preserve"> 招标项目技术、商务及其他要求</w:t>
      </w:r>
    </w:p>
    <w:p>
      <w:pPr>
        <w:numPr>
          <w:ilvl w:val="0"/>
          <w:numId w:val="0"/>
        </w:numPr>
        <w:rPr>
          <w:rFonts w:hint="default" w:eastAsia="宋体"/>
          <w:lang w:val="en-US" w:eastAsia="zh-CN"/>
        </w:rPr>
      </w:pPr>
      <w:r>
        <w:rPr>
          <w:rFonts w:hint="eastAsia"/>
          <w:b/>
          <w:bCs/>
          <w:sz w:val="24"/>
          <w:szCs w:val="24"/>
          <w:lang w:val="en-US" w:eastAsia="zh-CN"/>
        </w:rPr>
        <w:t>项目概况</w:t>
      </w:r>
      <w:r>
        <w:rPr>
          <w:rFonts w:hint="eastAsia"/>
          <w:sz w:val="24"/>
          <w:szCs w:val="24"/>
          <w:lang w:val="en-US" w:eastAsia="zh-CN"/>
        </w:rPr>
        <w:t>：</w:t>
      </w:r>
    </w:p>
    <w:bookmarkEnd w:id="97"/>
    <w:p>
      <w:pPr>
        <w:pStyle w:val="4"/>
        <w:snapToGrid w:val="0"/>
        <w:spacing w:before="120" w:after="0" w:line="360" w:lineRule="auto"/>
        <w:ind w:firstLine="480"/>
        <w:jc w:val="left"/>
        <w:rPr>
          <w:rFonts w:hint="eastAsia" w:hAnsi="宋体"/>
          <w:b w:val="0"/>
          <w:sz w:val="24"/>
          <w:szCs w:val="24"/>
          <w:lang w:val="en-US" w:eastAsia="zh-CN"/>
        </w:rPr>
      </w:pPr>
      <w:r>
        <w:rPr>
          <w:rFonts w:hint="eastAsia" w:hAnsi="宋体"/>
          <w:b w:val="0"/>
          <w:sz w:val="24"/>
          <w:szCs w:val="24"/>
        </w:rPr>
        <w:t>本次招标为202</w:t>
      </w:r>
      <w:r>
        <w:rPr>
          <w:rFonts w:hint="eastAsia" w:hAnsi="宋体"/>
          <w:b w:val="0"/>
          <w:sz w:val="24"/>
          <w:szCs w:val="24"/>
          <w:lang w:val="en-US" w:eastAsia="zh-CN"/>
        </w:rPr>
        <w:t>2</w:t>
      </w:r>
      <w:r>
        <w:rPr>
          <w:rFonts w:hint="eastAsia" w:hAnsi="宋体"/>
          <w:b w:val="0"/>
          <w:sz w:val="24"/>
          <w:szCs w:val="24"/>
        </w:rPr>
        <w:t>年度四川铁道职业学院审计服务</w:t>
      </w:r>
      <w:r>
        <w:rPr>
          <w:rFonts w:hint="eastAsia" w:hAnsi="宋体"/>
          <w:b w:val="0"/>
          <w:sz w:val="24"/>
          <w:szCs w:val="24"/>
          <w:lang w:val="en-US" w:eastAsia="zh-CN"/>
        </w:rPr>
        <w:t>事务所遴选采购</w:t>
      </w:r>
      <w:r>
        <w:rPr>
          <w:rFonts w:hint="eastAsia" w:hAnsi="宋体"/>
          <w:b w:val="0"/>
          <w:sz w:val="24"/>
          <w:szCs w:val="24"/>
        </w:rPr>
        <w:t>，投标人需具备提供高校各项审计服务</w:t>
      </w:r>
      <w:r>
        <w:rPr>
          <w:rFonts w:hint="eastAsia" w:hAnsi="宋体"/>
          <w:b w:val="0"/>
          <w:sz w:val="24"/>
          <w:szCs w:val="24"/>
          <w:lang w:val="en-US" w:eastAsia="zh-CN"/>
        </w:rPr>
        <w:t>的能力。</w:t>
      </w:r>
      <w:r>
        <w:rPr>
          <w:rFonts w:hint="eastAsia" w:hAnsi="宋体"/>
          <w:b w:val="0"/>
          <w:sz w:val="24"/>
          <w:szCs w:val="24"/>
        </w:rPr>
        <w:t>包括但不限于财务收支审计、清产核资、经济责任审计</w:t>
      </w:r>
      <w:r>
        <w:rPr>
          <w:rFonts w:hint="eastAsia" w:hAnsi="宋体"/>
          <w:b w:val="0"/>
          <w:sz w:val="24"/>
          <w:szCs w:val="24"/>
          <w:lang w:val="en-US" w:eastAsia="zh-CN"/>
        </w:rPr>
        <w:t>和</w:t>
      </w:r>
      <w:r>
        <w:rPr>
          <w:rFonts w:hint="eastAsia" w:hAnsi="宋体"/>
          <w:b w:val="0"/>
          <w:sz w:val="24"/>
          <w:szCs w:val="24"/>
        </w:rPr>
        <w:t>其</w:t>
      </w:r>
      <w:r>
        <w:rPr>
          <w:rFonts w:hint="eastAsia" w:hAnsi="宋体"/>
          <w:b w:val="0"/>
          <w:sz w:val="24"/>
          <w:szCs w:val="24"/>
          <w:lang w:val="en-US" w:eastAsia="zh-CN"/>
        </w:rPr>
        <w:t>它</w:t>
      </w:r>
      <w:r>
        <w:rPr>
          <w:rFonts w:hint="eastAsia" w:hAnsi="宋体"/>
          <w:b w:val="0"/>
          <w:sz w:val="24"/>
          <w:szCs w:val="24"/>
        </w:rPr>
        <w:t>专项审计</w:t>
      </w:r>
      <w:r>
        <w:rPr>
          <w:rFonts w:hint="eastAsia" w:hAnsi="宋体"/>
          <w:b w:val="0"/>
          <w:sz w:val="24"/>
          <w:szCs w:val="24"/>
          <w:lang w:val="en-US" w:eastAsia="zh-CN"/>
        </w:rPr>
        <w:t>能力。以及遴选人因特殊情况需要审计事务所给与配合的其他事项审计工作</w:t>
      </w:r>
      <w:r>
        <w:rPr>
          <w:rFonts w:hint="eastAsia" w:hAnsi="宋体"/>
          <w:b w:val="0"/>
          <w:sz w:val="24"/>
          <w:szCs w:val="24"/>
        </w:rPr>
        <w:t>。</w:t>
      </w:r>
      <w:r>
        <w:rPr>
          <w:rFonts w:hint="eastAsia" w:hAnsi="宋体"/>
          <w:b w:val="0"/>
          <w:sz w:val="24"/>
          <w:szCs w:val="24"/>
          <w:lang w:val="en-US" w:eastAsia="zh-CN"/>
        </w:rPr>
        <w:t>从而规范学校经济活动的执行和管理，保障经济活动的真实性、合规性和有效性，助力学校事业高质量发展。</w:t>
      </w:r>
    </w:p>
    <w:p>
      <w:pPr>
        <w:rPr>
          <w:rFonts w:hint="default"/>
          <w:lang w:val="en-US" w:eastAsia="zh-CN"/>
        </w:rPr>
      </w:pPr>
      <w:r>
        <w:rPr>
          <w:rFonts w:hint="eastAsia" w:hAnsi="宋体"/>
          <w:b w:val="0"/>
          <w:sz w:val="24"/>
          <w:szCs w:val="24"/>
          <w:lang w:val="en-US" w:eastAsia="zh-CN"/>
        </w:rPr>
        <w:t xml:space="preserve">    服务期限：一年一签，每年服务期结束前对服务单位当年的服务质量作考评，根据年度考核情况确定下一年度协议是否续签。</w:t>
      </w:r>
    </w:p>
    <w:p>
      <w:pPr>
        <w:pStyle w:val="4"/>
        <w:snapToGrid w:val="0"/>
        <w:spacing w:before="120" w:after="0" w:line="360" w:lineRule="auto"/>
        <w:jc w:val="left"/>
        <w:rPr>
          <w:rFonts w:hint="eastAsia" w:hAnsi="宋体"/>
          <w:b w:val="0"/>
          <w:sz w:val="24"/>
          <w:szCs w:val="24"/>
          <w:lang w:val="en-US" w:eastAsia="zh-CN"/>
        </w:rPr>
      </w:pPr>
      <w:r>
        <w:rPr>
          <w:rFonts w:hint="eastAsia" w:hAnsi="宋体"/>
          <w:b/>
          <w:bCs/>
          <w:sz w:val="24"/>
          <w:szCs w:val="24"/>
          <w:lang w:val="en-US" w:eastAsia="zh-CN"/>
        </w:rPr>
        <w:t>项目要求</w:t>
      </w:r>
      <w:r>
        <w:rPr>
          <w:rFonts w:hint="eastAsia" w:hAnsi="宋体"/>
          <w:b w:val="0"/>
          <w:sz w:val="24"/>
          <w:szCs w:val="24"/>
          <w:lang w:val="en-US" w:eastAsia="zh-CN"/>
        </w:rPr>
        <w:t>：</w:t>
      </w:r>
    </w:p>
    <w:p>
      <w:pPr>
        <w:pStyle w:val="4"/>
        <w:snapToGrid w:val="0"/>
        <w:spacing w:before="120" w:after="0" w:line="360" w:lineRule="auto"/>
        <w:jc w:val="left"/>
        <w:rPr>
          <w:rFonts w:hint="eastAsia" w:hAnsi="宋体"/>
          <w:b w:val="0"/>
          <w:sz w:val="24"/>
          <w:szCs w:val="24"/>
          <w:lang w:eastAsia="zh-CN"/>
        </w:rPr>
      </w:pPr>
      <w:r>
        <w:rPr>
          <w:rFonts w:hint="eastAsia" w:hAnsi="宋体"/>
          <w:b w:val="0"/>
          <w:sz w:val="24"/>
          <w:szCs w:val="24"/>
          <w:lang w:val="en-US" w:eastAsia="zh-CN"/>
        </w:rPr>
        <w:t>★1.</w:t>
      </w:r>
      <w:r>
        <w:rPr>
          <w:rFonts w:hint="eastAsia" w:hAnsi="宋体"/>
          <w:b w:val="0"/>
          <w:sz w:val="24"/>
          <w:szCs w:val="24"/>
        </w:rPr>
        <w:t>投标人</w:t>
      </w:r>
      <w:r>
        <w:rPr>
          <w:rFonts w:hint="eastAsia" w:hAnsi="宋体"/>
          <w:b w:val="0"/>
          <w:sz w:val="24"/>
          <w:szCs w:val="24"/>
          <w:lang w:val="en-US" w:eastAsia="zh-CN"/>
        </w:rPr>
        <w:t>应为依据中国法律注册成立的会计师事务所，具有财政部门颁发的准予执行注册会计师法定业务《</w:t>
      </w:r>
      <w:r>
        <w:rPr>
          <w:rFonts w:hint="eastAsia" w:hAnsi="宋体"/>
          <w:b w:val="0"/>
          <w:sz w:val="24"/>
          <w:szCs w:val="24"/>
        </w:rPr>
        <w:t>执业证书</w:t>
      </w:r>
      <w:r>
        <w:rPr>
          <w:rFonts w:hint="eastAsia" w:hAnsi="宋体"/>
          <w:b w:val="0"/>
          <w:sz w:val="24"/>
          <w:szCs w:val="24"/>
          <w:lang w:val="en-US" w:eastAsia="zh-CN"/>
        </w:rPr>
        <w:t>》</w:t>
      </w:r>
      <w:r>
        <w:rPr>
          <w:rFonts w:hint="eastAsia" w:hAnsi="宋体"/>
          <w:b w:val="0"/>
          <w:sz w:val="24"/>
          <w:szCs w:val="24"/>
          <w:lang w:eastAsia="zh-CN"/>
        </w:rPr>
        <w:t>。</w:t>
      </w:r>
    </w:p>
    <w:p>
      <w:pPr>
        <w:pStyle w:val="4"/>
        <w:snapToGrid w:val="0"/>
        <w:spacing w:before="120" w:after="0" w:line="360" w:lineRule="auto"/>
        <w:ind w:firstLine="240" w:firstLineChars="100"/>
        <w:jc w:val="left"/>
        <w:rPr>
          <w:rFonts w:hint="eastAsia" w:hAnsi="宋体" w:eastAsia="宋体"/>
          <w:b w:val="0"/>
          <w:sz w:val="24"/>
          <w:szCs w:val="24"/>
          <w:lang w:eastAsia="zh-CN"/>
        </w:rPr>
      </w:pPr>
      <w:r>
        <w:rPr>
          <w:rFonts w:hint="eastAsia" w:hAnsi="宋体"/>
          <w:b w:val="0"/>
          <w:sz w:val="24"/>
          <w:szCs w:val="24"/>
          <w:lang w:val="en-US" w:eastAsia="zh-CN"/>
        </w:rPr>
        <w:t>2.</w:t>
      </w:r>
      <w:r>
        <w:rPr>
          <w:rFonts w:hint="eastAsia" w:hAnsi="宋体"/>
          <w:b w:val="0"/>
          <w:sz w:val="24"/>
          <w:szCs w:val="24"/>
        </w:rPr>
        <w:t>最近三年</w:t>
      </w:r>
      <w:r>
        <w:rPr>
          <w:rFonts w:hint="eastAsia" w:hAnsi="宋体"/>
          <w:b w:val="0"/>
          <w:sz w:val="24"/>
          <w:szCs w:val="24"/>
          <w:lang w:val="en-US" w:eastAsia="zh-CN"/>
        </w:rPr>
        <w:t>相关</w:t>
      </w:r>
      <w:r>
        <w:rPr>
          <w:rFonts w:hint="eastAsia" w:hAnsi="宋体"/>
          <w:b w:val="0"/>
          <w:sz w:val="24"/>
          <w:szCs w:val="24"/>
        </w:rPr>
        <w:t>无处罚记录</w:t>
      </w:r>
      <w:r>
        <w:rPr>
          <w:rFonts w:hint="eastAsia" w:hAnsi="宋体"/>
          <w:b w:val="0"/>
          <w:sz w:val="24"/>
          <w:szCs w:val="24"/>
          <w:lang w:eastAsia="zh-CN"/>
        </w:rPr>
        <w:t>。</w:t>
      </w:r>
    </w:p>
    <w:p>
      <w:pPr>
        <w:pStyle w:val="4"/>
        <w:snapToGrid w:val="0"/>
        <w:spacing w:before="0" w:after="0" w:line="360" w:lineRule="auto"/>
        <w:jc w:val="left"/>
        <w:rPr>
          <w:rFonts w:hint="eastAsia" w:hAnsi="宋体"/>
          <w:b w:val="0"/>
          <w:sz w:val="24"/>
          <w:szCs w:val="24"/>
        </w:rPr>
      </w:pPr>
      <w:r>
        <w:rPr>
          <w:rFonts w:hint="eastAsia" w:hAnsi="宋体"/>
          <w:b w:val="0"/>
          <w:sz w:val="24"/>
          <w:szCs w:val="24"/>
          <w:lang w:val="en-US" w:eastAsia="zh-CN"/>
        </w:rPr>
        <w:t xml:space="preserve"> </w:t>
      </w:r>
      <w:r>
        <w:rPr>
          <w:rFonts w:hint="eastAsia" w:hAnsi="宋体"/>
          <w:b w:val="0"/>
          <w:sz w:val="24"/>
          <w:szCs w:val="24"/>
        </w:rPr>
        <w:t xml:space="preserve"> </w:t>
      </w:r>
      <w:r>
        <w:rPr>
          <w:rFonts w:hint="eastAsia" w:hAnsi="宋体"/>
          <w:b w:val="0"/>
          <w:sz w:val="24"/>
          <w:szCs w:val="24"/>
          <w:lang w:val="en-US" w:eastAsia="zh-CN"/>
        </w:rPr>
        <w:t>3</w:t>
      </w:r>
      <w:r>
        <w:rPr>
          <w:rFonts w:hint="eastAsia" w:hAnsi="宋体"/>
          <w:b w:val="0"/>
          <w:sz w:val="24"/>
          <w:szCs w:val="24"/>
        </w:rPr>
        <w:t>.需指定一名注册会计师作为审计项目现场负责人，该名指定的注册会计师专门负责指导现场审计实施以及与学校的对接工作，并且在提供审计服务期间不可更换。投标人需提供指定注册会计师的简历，包括但不限于基本信息、专业资格（需提供相关资质证书复印件）、工作履历、签署过的审计报告（需提供带防伪二维码的报告报备页复印件）。</w:t>
      </w:r>
    </w:p>
    <w:p>
      <w:pPr>
        <w:ind w:firstLine="340" w:firstLineChars="100"/>
        <w:rPr>
          <w:rFonts w:hint="default" w:eastAsia="宋体"/>
          <w:lang w:val="en-US" w:eastAsia="zh-CN"/>
        </w:rPr>
      </w:pPr>
    </w:p>
    <w:p>
      <w:pPr>
        <w:pStyle w:val="4"/>
        <w:snapToGrid w:val="0"/>
        <w:spacing w:before="0" w:after="0" w:line="240" w:lineRule="auto"/>
        <w:jc w:val="left"/>
        <w:rPr>
          <w:rFonts w:hAnsi="宋体"/>
          <w:b w:val="0"/>
          <w:sz w:val="24"/>
          <w:szCs w:val="24"/>
        </w:rPr>
      </w:pPr>
      <w:r>
        <w:rPr>
          <w:rFonts w:hint="eastAsia" w:hAnsi="宋体"/>
          <w:b w:val="0"/>
          <w:sz w:val="24"/>
          <w:szCs w:val="24"/>
        </w:rPr>
        <w:t xml:space="preserve">  </w:t>
      </w: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
      <w:pPr>
        <w:pStyle w:val="2"/>
      </w:pPr>
    </w:p>
    <w:p>
      <w:pPr>
        <w:pStyle w:val="3"/>
      </w:pPr>
    </w:p>
    <w:p>
      <w:pPr>
        <w:pStyle w:val="4"/>
        <w:snapToGrid w:val="0"/>
        <w:spacing w:before="0" w:after="0" w:line="240" w:lineRule="auto"/>
        <w:jc w:val="center"/>
        <w:rPr>
          <w:rFonts w:hAnsi="宋体"/>
          <w:sz w:val="32"/>
          <w:szCs w:val="32"/>
        </w:rPr>
      </w:pPr>
    </w:p>
    <w:p>
      <w:pPr>
        <w:pStyle w:val="4"/>
        <w:snapToGrid w:val="0"/>
        <w:spacing w:before="0" w:after="0" w:line="240" w:lineRule="auto"/>
        <w:ind w:firstLine="2891" w:firstLineChars="900"/>
        <w:jc w:val="both"/>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分。招标主要考评因素包括投标报价（20</w:t>
      </w:r>
      <w:r>
        <w:rPr>
          <w:rFonts w:hAnsi="宋体"/>
          <w:color w:val="000000"/>
          <w:sz w:val="24"/>
        </w:rPr>
        <w:t>%</w:t>
      </w:r>
      <w:r>
        <w:rPr>
          <w:rFonts w:hint="eastAsia" w:hAnsi="宋体"/>
          <w:color w:val="000000"/>
          <w:sz w:val="24"/>
        </w:rPr>
        <w:t>）、</w:t>
      </w:r>
      <w:r>
        <w:rPr>
          <w:rFonts w:hint="eastAsia"/>
          <w:sz w:val="24"/>
          <w:szCs w:val="24"/>
        </w:rPr>
        <w:t>类似工作经验业绩</w:t>
      </w:r>
      <w:r>
        <w:rPr>
          <w:rFonts w:hint="eastAsia" w:hAnsi="宋体"/>
          <w:color w:val="000000"/>
          <w:sz w:val="24"/>
        </w:rPr>
        <w:t>（10</w:t>
      </w:r>
      <w:r>
        <w:rPr>
          <w:rFonts w:hAnsi="宋体"/>
          <w:color w:val="000000"/>
          <w:sz w:val="24"/>
        </w:rPr>
        <w:t>%</w:t>
      </w:r>
      <w:r>
        <w:rPr>
          <w:rFonts w:hint="eastAsia" w:hAnsi="宋体"/>
          <w:color w:val="000000"/>
          <w:sz w:val="24"/>
        </w:rPr>
        <w:t>）、项目组专业胜任能力（50</w:t>
      </w:r>
      <w:r>
        <w:rPr>
          <w:rFonts w:hAnsi="宋体"/>
          <w:color w:val="000000"/>
          <w:sz w:val="24"/>
        </w:rPr>
        <w:t>%</w:t>
      </w:r>
      <w:r>
        <w:rPr>
          <w:rFonts w:hint="eastAsia" w:hAnsi="宋体"/>
          <w:color w:val="000000"/>
          <w:sz w:val="24"/>
        </w:rPr>
        <w:t>）、和综合商务部分（20</w:t>
      </w:r>
      <w:r>
        <w:rPr>
          <w:rFonts w:hAnsi="宋体"/>
          <w:color w:val="000000"/>
          <w:sz w:val="24"/>
        </w:rPr>
        <w:t>%</w:t>
      </w:r>
      <w:r>
        <w:rPr>
          <w:rFonts w:hint="eastAsia" w:hAnsi="宋体"/>
          <w:color w:val="000000"/>
          <w:sz w:val="24"/>
        </w:rPr>
        <w:t>）四个方面，各投标人四方面的所有评价指标得分之和为该投标人的综合得分。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1"/>
        <w:tblW w:w="9432"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245"/>
        <w:gridCol w:w="102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评价因素</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权重</w:t>
            </w:r>
          </w:p>
          <w:p>
            <w:pPr>
              <w:adjustRightInd w:val="0"/>
              <w:snapToGrid w:val="0"/>
              <w:spacing w:line="360" w:lineRule="auto"/>
              <w:jc w:val="center"/>
              <w:rPr>
                <w:rFonts w:hAnsi="宋体" w:cs="宋体"/>
                <w:bCs/>
                <w:spacing w:val="8"/>
                <w:sz w:val="24"/>
              </w:rPr>
            </w:pPr>
            <w:r>
              <w:rPr>
                <w:rFonts w:hint="eastAsia" w:hAnsi="宋体" w:cs="宋体"/>
                <w:bCs/>
                <w:spacing w:val="8"/>
                <w:sz w:val="24"/>
                <w:lang w:val="en-US" w:eastAsia="zh-CN"/>
              </w:rPr>
              <w:t>100分</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rPr>
            </w:pPr>
            <w:r>
              <w:rPr>
                <w:rFonts w:hint="eastAsia" w:hAnsi="宋体" w:cs="宋体"/>
                <w:bCs/>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olor w:val="000000"/>
                <w:sz w:val="24"/>
              </w:rPr>
              <w:t>投标报价</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20</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以所有经评审合格的投标人的最终投标折扣率的算术平均为基准折扣率，按（最终折扣率-基准折扣率）/基准折扣率*100%计分，比基准折扣率每多2%或少2%扣1分。若最终投标折扣率偏离基准折扣率超过20%</w:t>
            </w:r>
            <w:r>
              <w:rPr>
                <w:rFonts w:hint="eastAsia" w:hAnsi="宋体" w:cs="宋体"/>
                <w:bCs/>
                <w:spacing w:val="8"/>
                <w:sz w:val="24"/>
                <w:lang w:eastAsia="zh-CN"/>
              </w:rPr>
              <w:t>（</w:t>
            </w:r>
            <w:r>
              <w:rPr>
                <w:rFonts w:hint="eastAsia" w:hAnsi="宋体" w:cs="宋体"/>
                <w:bCs/>
                <w:spacing w:val="8"/>
                <w:sz w:val="24"/>
                <w:lang w:val="en-US" w:eastAsia="zh-CN"/>
              </w:rPr>
              <w:t>不含20%</w:t>
            </w:r>
            <w:r>
              <w:rPr>
                <w:rFonts w:hint="eastAsia" w:hAnsi="宋体" w:cs="宋体"/>
                <w:bCs/>
                <w:spacing w:val="8"/>
                <w:sz w:val="24"/>
                <w:lang w:eastAsia="zh-CN"/>
              </w:rPr>
              <w:t>）</w:t>
            </w:r>
            <w:r>
              <w:rPr>
                <w:rFonts w:hint="eastAsia" w:hAnsi="宋体" w:cs="宋体"/>
                <w:bCs/>
                <w:spacing w:val="8"/>
                <w:sz w:val="24"/>
              </w:rPr>
              <w:t>，则视为无效报价，得0分。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r>
              <w:rPr>
                <w:rFonts w:hint="eastAsia"/>
                <w:sz w:val="24"/>
                <w:szCs w:val="24"/>
              </w:rPr>
              <w:t>类似工作经验业绩</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10</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投标人自2019年1月1日起承担过高校审计业务的得2分，本项最高10分；未承担过高校审计业务的，得0分。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3</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olor w:val="000000"/>
                <w:sz w:val="24"/>
              </w:rPr>
              <w:t>项目组专业胜任能力</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50</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1、投标人拟派出的项目负责人取得注册会计师执业证书满1年的得1分，本项最多10分；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2、投标人拟派出的项目负责人签署的审计报告，属于高校审计业务的得4分，本项最多20分；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3、投标人拟派出的项目负责人签署的审计报告，属于行政事业单位审计业务的得2分，本项最多10分；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4、投标人拟派出的项目负责人签署的审计报告，属于高校国有企业（或高校全民所有制企业）审计业务的得2分，本项最多得10分；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4</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olor w:val="000000"/>
                <w:sz w:val="24"/>
              </w:rPr>
              <w:t>综合商务部分</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20</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最近三年无处罚记录</w:t>
            </w:r>
            <w:r>
              <w:rPr>
                <w:rFonts w:hint="eastAsia" w:hAnsi="宋体" w:cs="宋体"/>
                <w:bCs/>
                <w:spacing w:val="8"/>
                <w:sz w:val="24"/>
                <w:lang w:eastAsia="zh-CN"/>
              </w:rPr>
              <w:t>（</w:t>
            </w:r>
            <w:r>
              <w:rPr>
                <w:rFonts w:hint="eastAsia" w:hAnsi="宋体" w:cs="宋体"/>
                <w:bCs/>
                <w:spacing w:val="8"/>
                <w:sz w:val="24"/>
                <w:lang w:val="en-US" w:eastAsia="zh-CN"/>
              </w:rPr>
              <w:t>相关网站查询结果并加盖公司公章</w:t>
            </w:r>
            <w:r>
              <w:rPr>
                <w:rFonts w:hint="eastAsia" w:hAnsi="宋体" w:cs="宋体"/>
                <w:bCs/>
                <w:spacing w:val="8"/>
                <w:sz w:val="24"/>
                <w:lang w:eastAsia="zh-CN"/>
              </w:rPr>
              <w:t>）</w:t>
            </w:r>
            <w:r>
              <w:rPr>
                <w:rFonts w:hint="eastAsia" w:hAnsi="宋体" w:cs="宋体"/>
                <w:bCs/>
                <w:spacing w:val="8"/>
                <w:sz w:val="24"/>
              </w:rPr>
              <w:t>得20分；提供</w:t>
            </w:r>
            <w:r>
              <w:rPr>
                <w:rFonts w:hint="eastAsia" w:hAnsi="宋体" w:cs="宋体"/>
                <w:bCs/>
                <w:spacing w:val="8"/>
                <w:sz w:val="24"/>
                <w:lang w:val="en-US" w:eastAsia="zh-CN"/>
              </w:rPr>
              <w:t>两年无处罚记录得</w:t>
            </w:r>
            <w:r>
              <w:rPr>
                <w:rFonts w:hint="eastAsia" w:hAnsi="宋体" w:cs="宋体"/>
                <w:bCs/>
                <w:spacing w:val="8"/>
                <w:sz w:val="24"/>
              </w:rPr>
              <w:t>10分；不提供，得0分。</w:t>
            </w:r>
          </w:p>
        </w:tc>
      </w:tr>
      <w:bookmarkEnd w:id="41"/>
      <w:bookmarkEnd w:id="42"/>
    </w:tbl>
    <w:p>
      <w:pPr>
        <w:rPr>
          <w:rFonts w:hint="eastAsia"/>
        </w:rPr>
      </w:pPr>
    </w:p>
    <w:p>
      <w:pPr>
        <w:pStyle w:val="2"/>
      </w:pPr>
    </w:p>
    <w:p>
      <w:pPr>
        <w:pStyle w:val="4"/>
        <w:snapToGrid w:val="0"/>
        <w:spacing w:before="0" w:after="0" w:line="360" w:lineRule="auto"/>
        <w:ind w:firstLine="2711" w:firstLineChars="9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b/>
          <w:bCs/>
          <w:sz w:val="24"/>
          <w:szCs w:val="24"/>
        </w:rPr>
        <w:t>（</w:t>
      </w:r>
      <w:r>
        <w:rPr>
          <w:rFonts w:hint="eastAsia" w:ascii="Times New Roman" w:hAnsi="宋体" w:cs="宋体"/>
          <w:b/>
          <w:bCs/>
          <w:sz w:val="24"/>
          <w:szCs w:val="24"/>
          <w:lang w:val="en-US" w:eastAsia="zh-CN"/>
        </w:rPr>
        <w:t>双方协商签订</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lang w:val="en-US" w:eastAsia="zh-CN"/>
      </w:rPr>
      <w:t>2022年审计事务所遴选</w:t>
    </w:r>
    <w:r>
      <w:rPr>
        <w:rFonts w:hint="eastAsia" w:hAnsi="宋体"/>
      </w:rPr>
      <w:t>项</w:t>
    </w:r>
    <w:r>
      <w:rPr>
        <w:rFonts w:hint="eastAsia" w:hAnsi="宋体"/>
        <w:lang w:eastAsia="zh-CN"/>
      </w:rPr>
      <w:t>目</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B6F0073"/>
    <w:multiLevelType w:val="singleLevel"/>
    <w:tmpl w:val="6B6F0073"/>
    <w:lvl w:ilvl="0" w:tentative="0">
      <w:start w:val="4"/>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172A27"/>
    <w:rsid w:val="0000130C"/>
    <w:rsid w:val="0000582D"/>
    <w:rsid w:val="0001189E"/>
    <w:rsid w:val="00013F1F"/>
    <w:rsid w:val="0001534B"/>
    <w:rsid w:val="00020591"/>
    <w:rsid w:val="00022579"/>
    <w:rsid w:val="000227F3"/>
    <w:rsid w:val="00024272"/>
    <w:rsid w:val="000300FA"/>
    <w:rsid w:val="00034E6A"/>
    <w:rsid w:val="00035296"/>
    <w:rsid w:val="00037883"/>
    <w:rsid w:val="000414D3"/>
    <w:rsid w:val="00057875"/>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73F5B"/>
    <w:rsid w:val="00181E14"/>
    <w:rsid w:val="00185388"/>
    <w:rsid w:val="001943F1"/>
    <w:rsid w:val="001A1EDF"/>
    <w:rsid w:val="001A3304"/>
    <w:rsid w:val="001A7D26"/>
    <w:rsid w:val="001C4C5D"/>
    <w:rsid w:val="001C71AD"/>
    <w:rsid w:val="001E077D"/>
    <w:rsid w:val="001E1440"/>
    <w:rsid w:val="0021094F"/>
    <w:rsid w:val="002114B9"/>
    <w:rsid w:val="0021517F"/>
    <w:rsid w:val="00215D24"/>
    <w:rsid w:val="00231CEA"/>
    <w:rsid w:val="00236B8E"/>
    <w:rsid w:val="00240072"/>
    <w:rsid w:val="00242F03"/>
    <w:rsid w:val="00252539"/>
    <w:rsid w:val="002619F7"/>
    <w:rsid w:val="002740EE"/>
    <w:rsid w:val="00274439"/>
    <w:rsid w:val="002802D2"/>
    <w:rsid w:val="002932A5"/>
    <w:rsid w:val="002945D4"/>
    <w:rsid w:val="00297578"/>
    <w:rsid w:val="002A6490"/>
    <w:rsid w:val="002C71E0"/>
    <w:rsid w:val="002F3A9D"/>
    <w:rsid w:val="00302533"/>
    <w:rsid w:val="00303BEC"/>
    <w:rsid w:val="0031337F"/>
    <w:rsid w:val="00314D2B"/>
    <w:rsid w:val="00315BFD"/>
    <w:rsid w:val="00330AB4"/>
    <w:rsid w:val="003426C9"/>
    <w:rsid w:val="0034384C"/>
    <w:rsid w:val="00351B66"/>
    <w:rsid w:val="003611A5"/>
    <w:rsid w:val="0036563C"/>
    <w:rsid w:val="00374997"/>
    <w:rsid w:val="00376338"/>
    <w:rsid w:val="0038282C"/>
    <w:rsid w:val="003C2094"/>
    <w:rsid w:val="003C49AF"/>
    <w:rsid w:val="003D00DA"/>
    <w:rsid w:val="003D11A5"/>
    <w:rsid w:val="003D1C1F"/>
    <w:rsid w:val="003D4974"/>
    <w:rsid w:val="003D6934"/>
    <w:rsid w:val="003E1BF9"/>
    <w:rsid w:val="003F204D"/>
    <w:rsid w:val="0040317E"/>
    <w:rsid w:val="00403B59"/>
    <w:rsid w:val="0041087A"/>
    <w:rsid w:val="00412E90"/>
    <w:rsid w:val="00420197"/>
    <w:rsid w:val="00423D03"/>
    <w:rsid w:val="004250DD"/>
    <w:rsid w:val="00433825"/>
    <w:rsid w:val="004368FD"/>
    <w:rsid w:val="0044696E"/>
    <w:rsid w:val="00450DBA"/>
    <w:rsid w:val="00451066"/>
    <w:rsid w:val="004552FA"/>
    <w:rsid w:val="0046280F"/>
    <w:rsid w:val="00477BEA"/>
    <w:rsid w:val="00477FD5"/>
    <w:rsid w:val="00484F83"/>
    <w:rsid w:val="004856D2"/>
    <w:rsid w:val="004A0487"/>
    <w:rsid w:val="004A550E"/>
    <w:rsid w:val="004A58BA"/>
    <w:rsid w:val="004B0DBB"/>
    <w:rsid w:val="004B6322"/>
    <w:rsid w:val="004D0C88"/>
    <w:rsid w:val="004E54D8"/>
    <w:rsid w:val="004E6A39"/>
    <w:rsid w:val="004F0192"/>
    <w:rsid w:val="004F3B9B"/>
    <w:rsid w:val="004F5512"/>
    <w:rsid w:val="004F718A"/>
    <w:rsid w:val="00510855"/>
    <w:rsid w:val="0051463D"/>
    <w:rsid w:val="00523D5E"/>
    <w:rsid w:val="00526EF1"/>
    <w:rsid w:val="00551968"/>
    <w:rsid w:val="005523F9"/>
    <w:rsid w:val="00556267"/>
    <w:rsid w:val="00565D29"/>
    <w:rsid w:val="0057392A"/>
    <w:rsid w:val="0057670A"/>
    <w:rsid w:val="0058164F"/>
    <w:rsid w:val="00581EB4"/>
    <w:rsid w:val="00583359"/>
    <w:rsid w:val="005855B2"/>
    <w:rsid w:val="00587168"/>
    <w:rsid w:val="00593373"/>
    <w:rsid w:val="005A011C"/>
    <w:rsid w:val="005A1491"/>
    <w:rsid w:val="005C0690"/>
    <w:rsid w:val="005D298A"/>
    <w:rsid w:val="005D660E"/>
    <w:rsid w:val="005D76BC"/>
    <w:rsid w:val="005F3651"/>
    <w:rsid w:val="005F6D20"/>
    <w:rsid w:val="006076D0"/>
    <w:rsid w:val="0064548D"/>
    <w:rsid w:val="0066730D"/>
    <w:rsid w:val="0068224E"/>
    <w:rsid w:val="00691FBB"/>
    <w:rsid w:val="00695CEC"/>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1A79"/>
    <w:rsid w:val="008A3275"/>
    <w:rsid w:val="008A372A"/>
    <w:rsid w:val="008A775B"/>
    <w:rsid w:val="008B3F4F"/>
    <w:rsid w:val="008B6A28"/>
    <w:rsid w:val="008C4C5D"/>
    <w:rsid w:val="008D4B57"/>
    <w:rsid w:val="008E283A"/>
    <w:rsid w:val="008F1768"/>
    <w:rsid w:val="008F483A"/>
    <w:rsid w:val="008F5D03"/>
    <w:rsid w:val="00900A6F"/>
    <w:rsid w:val="00907738"/>
    <w:rsid w:val="009121F3"/>
    <w:rsid w:val="009123FA"/>
    <w:rsid w:val="00916D1E"/>
    <w:rsid w:val="00927129"/>
    <w:rsid w:val="00930651"/>
    <w:rsid w:val="0093288F"/>
    <w:rsid w:val="00935B90"/>
    <w:rsid w:val="00953907"/>
    <w:rsid w:val="009541A1"/>
    <w:rsid w:val="00956AE4"/>
    <w:rsid w:val="009578BC"/>
    <w:rsid w:val="00964782"/>
    <w:rsid w:val="00965DE7"/>
    <w:rsid w:val="00982AE7"/>
    <w:rsid w:val="00983489"/>
    <w:rsid w:val="0099747D"/>
    <w:rsid w:val="009976EE"/>
    <w:rsid w:val="009A21CB"/>
    <w:rsid w:val="009B590F"/>
    <w:rsid w:val="009B7EC9"/>
    <w:rsid w:val="009C6148"/>
    <w:rsid w:val="009D1F47"/>
    <w:rsid w:val="009D23DB"/>
    <w:rsid w:val="009D4EE9"/>
    <w:rsid w:val="009F40A2"/>
    <w:rsid w:val="009F639B"/>
    <w:rsid w:val="00A0208D"/>
    <w:rsid w:val="00A03414"/>
    <w:rsid w:val="00A075C3"/>
    <w:rsid w:val="00A11CF0"/>
    <w:rsid w:val="00A13D90"/>
    <w:rsid w:val="00A2152A"/>
    <w:rsid w:val="00A23C2C"/>
    <w:rsid w:val="00A26126"/>
    <w:rsid w:val="00A27709"/>
    <w:rsid w:val="00A321E3"/>
    <w:rsid w:val="00A415A9"/>
    <w:rsid w:val="00A46EEF"/>
    <w:rsid w:val="00A51B5A"/>
    <w:rsid w:val="00A57A27"/>
    <w:rsid w:val="00A62532"/>
    <w:rsid w:val="00A7009A"/>
    <w:rsid w:val="00A72699"/>
    <w:rsid w:val="00A92172"/>
    <w:rsid w:val="00A96563"/>
    <w:rsid w:val="00A9666E"/>
    <w:rsid w:val="00AA1D32"/>
    <w:rsid w:val="00AA337F"/>
    <w:rsid w:val="00AA4F6C"/>
    <w:rsid w:val="00AE0E42"/>
    <w:rsid w:val="00AE5591"/>
    <w:rsid w:val="00B10AC3"/>
    <w:rsid w:val="00B35C4C"/>
    <w:rsid w:val="00B634A6"/>
    <w:rsid w:val="00B6708B"/>
    <w:rsid w:val="00B92137"/>
    <w:rsid w:val="00BA04EB"/>
    <w:rsid w:val="00BA1E3F"/>
    <w:rsid w:val="00BA7A4D"/>
    <w:rsid w:val="00BD2B90"/>
    <w:rsid w:val="00BE0CDD"/>
    <w:rsid w:val="00BE3EDE"/>
    <w:rsid w:val="00BE5923"/>
    <w:rsid w:val="00BF5C97"/>
    <w:rsid w:val="00BF6F90"/>
    <w:rsid w:val="00C02D9C"/>
    <w:rsid w:val="00C10464"/>
    <w:rsid w:val="00C10AFE"/>
    <w:rsid w:val="00C11284"/>
    <w:rsid w:val="00C132F6"/>
    <w:rsid w:val="00C15F61"/>
    <w:rsid w:val="00C16CAE"/>
    <w:rsid w:val="00C23A44"/>
    <w:rsid w:val="00C3181D"/>
    <w:rsid w:val="00C50C93"/>
    <w:rsid w:val="00C52250"/>
    <w:rsid w:val="00C54697"/>
    <w:rsid w:val="00C70180"/>
    <w:rsid w:val="00C821FD"/>
    <w:rsid w:val="00C82454"/>
    <w:rsid w:val="00C82BBB"/>
    <w:rsid w:val="00C8523A"/>
    <w:rsid w:val="00C8568F"/>
    <w:rsid w:val="00C93064"/>
    <w:rsid w:val="00CA64F2"/>
    <w:rsid w:val="00CB1E2C"/>
    <w:rsid w:val="00CB5A92"/>
    <w:rsid w:val="00CB78BD"/>
    <w:rsid w:val="00CB7B63"/>
    <w:rsid w:val="00CC5987"/>
    <w:rsid w:val="00CC6ED4"/>
    <w:rsid w:val="00CD004D"/>
    <w:rsid w:val="00CD4587"/>
    <w:rsid w:val="00CD7D3A"/>
    <w:rsid w:val="00CE5482"/>
    <w:rsid w:val="00CE7541"/>
    <w:rsid w:val="00D113A8"/>
    <w:rsid w:val="00D21B10"/>
    <w:rsid w:val="00D307D8"/>
    <w:rsid w:val="00D40A36"/>
    <w:rsid w:val="00D40F38"/>
    <w:rsid w:val="00D41140"/>
    <w:rsid w:val="00D60F7C"/>
    <w:rsid w:val="00D65F48"/>
    <w:rsid w:val="00D72148"/>
    <w:rsid w:val="00D907DF"/>
    <w:rsid w:val="00D9414E"/>
    <w:rsid w:val="00DA21B8"/>
    <w:rsid w:val="00DB3C91"/>
    <w:rsid w:val="00DC0447"/>
    <w:rsid w:val="00DC4377"/>
    <w:rsid w:val="00DC4A4A"/>
    <w:rsid w:val="00DC6D26"/>
    <w:rsid w:val="00DD2646"/>
    <w:rsid w:val="00DD26EF"/>
    <w:rsid w:val="00DD5B74"/>
    <w:rsid w:val="00DE0AD4"/>
    <w:rsid w:val="00DE1B68"/>
    <w:rsid w:val="00DE4625"/>
    <w:rsid w:val="00DE761B"/>
    <w:rsid w:val="00DF6E1E"/>
    <w:rsid w:val="00E27570"/>
    <w:rsid w:val="00E34A9F"/>
    <w:rsid w:val="00E401FD"/>
    <w:rsid w:val="00E44A52"/>
    <w:rsid w:val="00E501E3"/>
    <w:rsid w:val="00E56AF3"/>
    <w:rsid w:val="00E66D51"/>
    <w:rsid w:val="00E73B8A"/>
    <w:rsid w:val="00E742A7"/>
    <w:rsid w:val="00E76852"/>
    <w:rsid w:val="00E77F85"/>
    <w:rsid w:val="00E8706F"/>
    <w:rsid w:val="00EA3731"/>
    <w:rsid w:val="00EA6F1B"/>
    <w:rsid w:val="00EC14D2"/>
    <w:rsid w:val="00ED17FA"/>
    <w:rsid w:val="00ED6EA0"/>
    <w:rsid w:val="00EE1B3C"/>
    <w:rsid w:val="00EF4DBE"/>
    <w:rsid w:val="00EF7675"/>
    <w:rsid w:val="00F301A6"/>
    <w:rsid w:val="00F604E1"/>
    <w:rsid w:val="00F82A64"/>
    <w:rsid w:val="00F86B39"/>
    <w:rsid w:val="00FA0D6E"/>
    <w:rsid w:val="00FC5B97"/>
    <w:rsid w:val="00FC5BDA"/>
    <w:rsid w:val="00FC6778"/>
    <w:rsid w:val="00FC6A75"/>
    <w:rsid w:val="00FD0A36"/>
    <w:rsid w:val="00FD2F96"/>
    <w:rsid w:val="00FF453E"/>
    <w:rsid w:val="00FF58B8"/>
    <w:rsid w:val="01181DD9"/>
    <w:rsid w:val="015B76C5"/>
    <w:rsid w:val="01630F53"/>
    <w:rsid w:val="016853DB"/>
    <w:rsid w:val="017C78FF"/>
    <w:rsid w:val="019329D2"/>
    <w:rsid w:val="019C23B2"/>
    <w:rsid w:val="01A26E08"/>
    <w:rsid w:val="01B31FD7"/>
    <w:rsid w:val="01DA1E97"/>
    <w:rsid w:val="01E22B26"/>
    <w:rsid w:val="01E65CA9"/>
    <w:rsid w:val="01E96C2E"/>
    <w:rsid w:val="021F326C"/>
    <w:rsid w:val="02335DA9"/>
    <w:rsid w:val="025328AE"/>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C2759E"/>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0581B"/>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17FF"/>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0243A5"/>
    <w:rsid w:val="0E083E00"/>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1BB5C4F"/>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A250D5"/>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894C60"/>
    <w:rsid w:val="329F430C"/>
    <w:rsid w:val="32CC1FE7"/>
    <w:rsid w:val="32D94927"/>
    <w:rsid w:val="32E95D13"/>
    <w:rsid w:val="336268C9"/>
    <w:rsid w:val="33683753"/>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B16FF2"/>
    <w:rsid w:val="4AC12232"/>
    <w:rsid w:val="4AE701C1"/>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7F33D7"/>
    <w:rsid w:val="4DC062CE"/>
    <w:rsid w:val="4DC34742"/>
    <w:rsid w:val="4DF30DF0"/>
    <w:rsid w:val="4DF420F5"/>
    <w:rsid w:val="4E001A1B"/>
    <w:rsid w:val="4E077A90"/>
    <w:rsid w:val="4E19322E"/>
    <w:rsid w:val="4E2F31D3"/>
    <w:rsid w:val="4E7A454C"/>
    <w:rsid w:val="4E914171"/>
    <w:rsid w:val="4EB621B3"/>
    <w:rsid w:val="4EBF34EE"/>
    <w:rsid w:val="4ED03238"/>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1A5D4D"/>
    <w:rsid w:val="5C576F8B"/>
    <w:rsid w:val="5C7774C0"/>
    <w:rsid w:val="5CA9644E"/>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6F81C3E"/>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2C5976"/>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3A34"/>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46763E"/>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6A240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71305D"/>
    <w:rsid w:val="7BDD4DDA"/>
    <w:rsid w:val="7BEC215B"/>
    <w:rsid w:val="7C476FF2"/>
    <w:rsid w:val="7C5C5C93"/>
    <w:rsid w:val="7C9D7D81"/>
    <w:rsid w:val="7CBA3AAE"/>
    <w:rsid w:val="7CEA207E"/>
    <w:rsid w:val="7CF5040F"/>
    <w:rsid w:val="7D0D0F1C"/>
    <w:rsid w:val="7D1312C2"/>
    <w:rsid w:val="7D19734A"/>
    <w:rsid w:val="7D1F1254"/>
    <w:rsid w:val="7D2334DD"/>
    <w:rsid w:val="7D264462"/>
    <w:rsid w:val="7D271EE3"/>
    <w:rsid w:val="7D40500C"/>
    <w:rsid w:val="7D5B6EBA"/>
    <w:rsid w:val="7D867CFE"/>
    <w:rsid w:val="7D8B6384"/>
    <w:rsid w:val="7D996755"/>
    <w:rsid w:val="7D9F2E27"/>
    <w:rsid w:val="7DC10D1E"/>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19</Pages>
  <Words>6047</Words>
  <Characters>6398</Characters>
  <Lines>52</Lines>
  <Paragraphs>14</Paragraphs>
  <TotalTime>28</TotalTime>
  <ScaleCrop>false</ScaleCrop>
  <LinksUpToDate>false</LinksUpToDate>
  <CharactersWithSpaces>6718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2022-05-11T08:57:00Z</dcterms:created>
  <dc:creator>微软用户</dc:creator>
  <cp:lastModifiedBy>Administrator</cp:lastModifiedBy>
  <cp:lastPrinted>2022-05-12T07:28:00Z</cp:lastPrinted>
  <dcterms:modified xsi:type="dcterms:W3CDTF">2022-05-27T14:29:06Z</dcterms:modified>
  <dc:title>招标编号：SCSZ-2013-02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E7558D7948BD46B49D504D1EAC59F27E</vt:lpwstr>
  </property>
</Properties>
</file>