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1A31">
      <w:pPr>
        <w:spacing w:line="640" w:lineRule="exact"/>
        <w:rPr>
          <w:rFonts w:ascii="方正小标宋简体" w:hAnsi="微软雅黑" w:eastAsia="方正小标宋简体"/>
          <w:sz w:val="36"/>
          <w:szCs w:val="36"/>
          <w:u w:val="single"/>
        </w:rPr>
      </w:pPr>
    </w:p>
    <w:p w14:paraId="2B3492DC">
      <w:pPr>
        <w:spacing w:line="640" w:lineRule="exact"/>
        <w:jc w:val="center"/>
        <w:rPr>
          <w:rFonts w:ascii="方正小标宋简体" w:hAnsi="微软雅黑" w:eastAsia="方正小标宋简体"/>
          <w:sz w:val="36"/>
          <w:szCs w:val="36"/>
          <w:u w:val="single"/>
        </w:rPr>
      </w:pPr>
    </w:p>
    <w:p w14:paraId="1AF2B939">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6CB87521">
      <w:pPr>
        <w:spacing w:line="640" w:lineRule="exact"/>
        <w:ind w:firstLine="2240" w:firstLineChars="700"/>
        <w:rPr>
          <w:rFonts w:ascii="宋体" w:hAnsi="宋体" w:eastAsia="宋体"/>
          <w:sz w:val="32"/>
          <w:szCs w:val="32"/>
        </w:rPr>
      </w:pPr>
    </w:p>
    <w:p w14:paraId="7B72606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6DE870E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094158D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2AFB009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A5330D8">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6485B5F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78A1D8E8">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740B2DDF">
      <w:pPr>
        <w:jc w:val="center"/>
        <w:rPr>
          <w:rFonts w:ascii="方正小标宋简体" w:hAnsi="微软雅黑" w:eastAsia="方正小标宋简体"/>
          <w:sz w:val="36"/>
          <w:szCs w:val="36"/>
        </w:rPr>
      </w:pPr>
    </w:p>
    <w:p w14:paraId="6BEBABEF">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4B2FEDA1">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ascii="宋体" w:hAnsi="宋体" w:eastAsia="宋体" w:cs="宋体"/>
          <w:bCs/>
          <w:sz w:val="32"/>
          <w:szCs w:val="32"/>
        </w:rPr>
        <w:t>9</w:t>
      </w:r>
      <w:r>
        <w:rPr>
          <w:rFonts w:hint="eastAsia" w:ascii="宋体" w:hAnsi="宋体" w:eastAsia="宋体" w:cs="宋体"/>
          <w:bCs/>
          <w:sz w:val="32"/>
          <w:szCs w:val="32"/>
          <w:lang w:val="zh-CN"/>
        </w:rPr>
        <w:t>月</w:t>
      </w:r>
      <w:bookmarkStart w:id="0" w:name="_Hlt101233737"/>
      <w:bookmarkEnd w:id="0"/>
      <w:bookmarkStart w:id="1" w:name="_Hlt101843627"/>
      <w:bookmarkEnd w:id="1"/>
    </w:p>
    <w:p w14:paraId="08BC126F">
      <w:pPr>
        <w:pStyle w:val="28"/>
        <w:rPr>
          <w:lang w:val="zh-CN"/>
        </w:rPr>
      </w:pPr>
      <w:r>
        <w:rPr>
          <w:lang w:val="zh-CN"/>
        </w:rPr>
        <w:br w:type="page"/>
      </w:r>
    </w:p>
    <w:p w14:paraId="321BD0BE">
      <w:pPr>
        <w:pStyle w:val="3"/>
        <w:spacing w:line="360" w:lineRule="auto"/>
        <w:jc w:val="center"/>
        <w:rPr>
          <w:rFonts w:ascii="宋体" w:hAnsi="宋体" w:eastAsia="宋体"/>
        </w:rPr>
      </w:pPr>
      <w:r>
        <w:rPr>
          <w:rFonts w:hint="eastAsia" w:ascii="宋体" w:hAnsi="宋体" w:eastAsia="宋体"/>
          <w:bCs w:val="0"/>
          <w:sz w:val="36"/>
        </w:rPr>
        <w:t>第一章 比选邀请</w:t>
      </w:r>
    </w:p>
    <w:p w14:paraId="7023C723">
      <w:pPr>
        <w:numPr>
          <w:ilvl w:val="0"/>
          <w:numId w:val="2"/>
        </w:numPr>
        <w:spacing w:line="360" w:lineRule="auto"/>
        <w:ind w:firstLine="480" w:firstLineChars="200"/>
        <w:outlineLvl w:val="1"/>
        <w:rPr>
          <w:rFonts w:ascii="宋体" w:hAnsi="宋体" w:eastAsia="宋体" w:cs="Times New Roman"/>
          <w:b/>
          <w:bCs/>
          <w:sz w:val="24"/>
          <w:szCs w:val="24"/>
        </w:rPr>
      </w:pPr>
      <w:r>
        <w:rPr>
          <w:rFonts w:hint="eastAsia" w:ascii="宋体" w:hAnsi="宋体" w:eastAsia="宋体" w:cs="Times New Roman"/>
          <w:sz w:val="24"/>
          <w:szCs w:val="24"/>
        </w:rPr>
        <w:t>四川铁道职业学院拟对10号学生宿舍建设项目工程咨询</w:t>
      </w:r>
      <w:r>
        <w:rPr>
          <w:rFonts w:ascii="宋体" w:hAnsi="宋体" w:eastAsia="宋体" w:cs="Times New Roman"/>
          <w:sz w:val="24"/>
          <w:szCs w:val="24"/>
        </w:rPr>
        <w:t>进行公开采购。遵循公开、公平、公正的原则，欢迎符合条件的各潜在供应商积极参与该项目。现就有关事项公告如下：</w:t>
      </w:r>
    </w:p>
    <w:p w14:paraId="279B79CF">
      <w:pPr>
        <w:numPr>
          <w:ilvl w:val="0"/>
          <w:numId w:val="2"/>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项目名称：10号学生宿舍建设项目工程咨询</w:t>
      </w:r>
    </w:p>
    <w:p w14:paraId="129CC9DA">
      <w:pPr>
        <w:spacing w:line="360" w:lineRule="auto"/>
        <w:ind w:left="482"/>
        <w:outlineLvl w:val="1"/>
        <w:rPr>
          <w:rFonts w:ascii="宋体" w:hAnsi="宋体" w:eastAsia="宋体" w:cs="Times New Roman"/>
          <w:b/>
          <w:sz w:val="24"/>
          <w:szCs w:val="24"/>
        </w:rPr>
      </w:pPr>
      <w:r>
        <w:rPr>
          <w:rFonts w:hint="eastAsia" w:ascii="宋体" w:hAnsi="宋体" w:eastAsia="宋体" w:cs="Times New Roman"/>
          <w:b/>
          <w:sz w:val="24"/>
          <w:szCs w:val="24"/>
        </w:rPr>
        <w:t>三、项目编号：</w:t>
      </w:r>
      <w:r>
        <w:rPr>
          <w:rFonts w:hint="eastAsia" w:ascii="宋体" w:hAnsi="宋体" w:eastAsia="宋体"/>
          <w:b/>
          <w:sz w:val="24"/>
          <w:szCs w:val="24"/>
        </w:rPr>
        <w:t>CTZY-CG</w:t>
      </w:r>
      <w:r>
        <w:rPr>
          <w:rFonts w:ascii="宋体" w:hAnsi="宋体" w:eastAsia="宋体"/>
          <w:b/>
          <w:sz w:val="24"/>
          <w:szCs w:val="24"/>
        </w:rPr>
        <w:t>-2025040</w:t>
      </w:r>
    </w:p>
    <w:p w14:paraId="23F866E5">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四、项目简介</w:t>
      </w:r>
    </w:p>
    <w:p w14:paraId="0B90299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34989438">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五、供应商参加本次采购活动应具备下列条件：</w:t>
      </w:r>
    </w:p>
    <w:p w14:paraId="5C7B06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6BC0EF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2797C8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04E8CAC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71B75A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220796C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1830C862">
      <w:pPr>
        <w:pStyle w:val="4"/>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22841AE4">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10854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w:t>
      </w:r>
      <w:r>
        <w:rPr>
          <w:rFonts w:ascii="宋体" w:hAnsi="宋体" w:eastAsia="宋体" w:cs="Times New Roman"/>
          <w:sz w:val="24"/>
          <w:szCs w:val="24"/>
        </w:rPr>
        <w:t>https://www.scrc.edu.cn/cgzbxxztw/</w:t>
      </w:r>
      <w:r>
        <w:rPr>
          <w:rFonts w:hint="eastAsia" w:ascii="宋体" w:hAnsi="宋体" w:eastAsia="宋体" w:cs="Times New Roman"/>
          <w:sz w:val="24"/>
          <w:szCs w:val="24"/>
        </w:rPr>
        <w:t>）发布。</w:t>
      </w:r>
    </w:p>
    <w:p w14:paraId="77A44A8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七、禁止参加本次比选活动的供应商</w:t>
      </w:r>
    </w:p>
    <w:p w14:paraId="74CB2DC6">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31A7E8F6">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11A0EB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2025</w:t>
      </w:r>
      <w:r>
        <w:rPr>
          <w:rFonts w:ascii="宋体" w:hAnsi="宋体" w:eastAsia="宋体" w:cs="Times New Roman"/>
          <w:sz w:val="24"/>
          <w:szCs w:val="24"/>
        </w:rPr>
        <w:t>年</w:t>
      </w:r>
      <w:r>
        <w:rPr>
          <w:rFonts w:hint="eastAsia" w:ascii="宋体" w:hAnsi="宋体" w:eastAsia="宋体" w:cs="Times New Roman"/>
          <w:sz w:val="24"/>
          <w:szCs w:val="24"/>
        </w:rPr>
        <w:t>10</w:t>
      </w:r>
      <w:r>
        <w:rPr>
          <w:rFonts w:ascii="宋体" w:hAnsi="宋体" w:eastAsia="宋体" w:cs="Times New Roman"/>
          <w:sz w:val="24"/>
          <w:szCs w:val="24"/>
        </w:rPr>
        <w:t>月</w:t>
      </w:r>
      <w:r>
        <w:rPr>
          <w:rFonts w:hint="eastAsia" w:ascii="宋体" w:hAnsi="宋体" w:eastAsia="宋体" w:cs="Times New Roman"/>
          <w:sz w:val="24"/>
          <w:szCs w:val="24"/>
          <w:lang w:val="en-US" w:eastAsia="zh-CN"/>
        </w:rPr>
        <w:t>9</w:t>
      </w:r>
      <w:bookmarkStart w:id="34" w:name="_GoBack"/>
      <w:bookmarkEnd w:id="34"/>
      <w:r>
        <w:rPr>
          <w:rFonts w:ascii="宋体" w:hAnsi="宋体" w:eastAsia="宋体" w:cs="Times New Roman"/>
          <w:sz w:val="24"/>
          <w:szCs w:val="24"/>
        </w:rPr>
        <w:t>日</w:t>
      </w:r>
      <w:r>
        <w:rPr>
          <w:rFonts w:hint="eastAsia" w:ascii="宋体" w:hAnsi="宋体" w:eastAsia="宋体" w:cs="Times New Roman"/>
          <w:sz w:val="24"/>
          <w:szCs w:val="24"/>
        </w:rPr>
        <w:t>10:00（</w:t>
      </w:r>
      <w:r>
        <w:rPr>
          <w:rFonts w:ascii="宋体" w:hAnsi="宋体" w:eastAsia="宋体" w:cs="Times New Roman"/>
          <w:sz w:val="24"/>
          <w:szCs w:val="24"/>
        </w:rPr>
        <w:t>北京时间</w:t>
      </w:r>
      <w:r>
        <w:rPr>
          <w:rFonts w:hint="eastAsia" w:ascii="宋体" w:hAnsi="宋体" w:eastAsia="宋体" w:cs="Times New Roman"/>
          <w:sz w:val="24"/>
          <w:szCs w:val="24"/>
        </w:rPr>
        <w:t>）</w:t>
      </w:r>
    </w:p>
    <w:p w14:paraId="6580078C">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1.比选申请文件应在参加比选时间前送达比选地点，未在参加比选前送达的文件将被拒收。</w:t>
      </w:r>
    </w:p>
    <w:p w14:paraId="7BAE82E9">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70E12AEA">
      <w:pPr>
        <w:pStyle w:val="16"/>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九、提交比选响应文件地点和比选地点</w:t>
      </w:r>
    </w:p>
    <w:p w14:paraId="09384008">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4DFD3179">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14:paraId="055FBC2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44C141A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44FFE98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 系 人：陆老师、康老师</w:t>
      </w:r>
    </w:p>
    <w:p w14:paraId="28AE95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14:paraId="4CA323E2">
      <w:pPr>
        <w:rPr>
          <w:rFonts w:ascii="宋体" w:hAnsi="宋体" w:eastAsia="宋体"/>
        </w:rPr>
      </w:pPr>
      <w:r>
        <w:rPr>
          <w:rFonts w:ascii="宋体" w:hAnsi="宋体" w:eastAsia="宋体"/>
        </w:rPr>
        <w:br w:type="page"/>
      </w:r>
    </w:p>
    <w:p w14:paraId="29A47EAD">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14:paraId="269C8A11">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1"/>
        <w:tblW w:w="93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0"/>
        <w:gridCol w:w="2324"/>
        <w:gridCol w:w="6518"/>
      </w:tblGrid>
      <w:tr w14:paraId="28C08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50" w:type="dxa"/>
            <w:vAlign w:val="center"/>
          </w:tcPr>
          <w:p w14:paraId="5E697222">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324" w:type="dxa"/>
            <w:vAlign w:val="center"/>
          </w:tcPr>
          <w:p w14:paraId="0E4C78E4">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518" w:type="dxa"/>
            <w:vAlign w:val="center"/>
          </w:tcPr>
          <w:p w14:paraId="26C683F1">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4F778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Merge w:val="restart"/>
            <w:vAlign w:val="center"/>
          </w:tcPr>
          <w:p w14:paraId="7D404E37">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27058007">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190D63B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518" w:type="dxa"/>
            <w:vAlign w:val="center"/>
          </w:tcPr>
          <w:p w14:paraId="31B613EE">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rPr>
              <w:t>7.5</w:t>
            </w:r>
            <w:r>
              <w:rPr>
                <w:rFonts w:hint="eastAsia" w:cstheme="minorBidi"/>
                <w:bCs/>
                <w:kern w:val="2"/>
                <w:sz w:val="21"/>
                <w:szCs w:val="21"/>
                <w:lang w:val="zh-CN"/>
              </w:rPr>
              <w:t>万元。</w:t>
            </w:r>
          </w:p>
          <w:p w14:paraId="312765C2">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5540C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Merge w:val="continue"/>
            <w:vAlign w:val="center"/>
          </w:tcPr>
          <w:p w14:paraId="3718096C">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02E4D1A">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7B50A241">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518" w:type="dxa"/>
            <w:vAlign w:val="center"/>
          </w:tcPr>
          <w:p w14:paraId="5F6D8036">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rPr>
              <w:t>7.5</w:t>
            </w:r>
            <w:r>
              <w:rPr>
                <w:rFonts w:hint="eastAsia" w:cstheme="minorBidi"/>
                <w:bCs/>
                <w:kern w:val="2"/>
                <w:sz w:val="21"/>
                <w:szCs w:val="21"/>
                <w:lang w:val="zh-CN"/>
              </w:rPr>
              <w:t>万元。</w:t>
            </w:r>
          </w:p>
          <w:p w14:paraId="06DC8757">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05003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048CAD0">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3995617">
            <w:pPr>
              <w:pStyle w:val="42"/>
              <w:spacing w:line="360" w:lineRule="exact"/>
              <w:jc w:val="center"/>
              <w:rPr>
                <w:rFonts w:cs="Times New Roman"/>
                <w:sz w:val="22"/>
                <w:szCs w:val="22"/>
                <w:lang w:val="zh-CN"/>
              </w:rPr>
            </w:pPr>
            <w:r>
              <w:rPr>
                <w:rFonts w:cs="Times New Roman"/>
                <w:sz w:val="22"/>
                <w:szCs w:val="22"/>
                <w:lang w:val="zh-CN"/>
              </w:rPr>
              <w:t>不正当竞争预防措施</w:t>
            </w:r>
          </w:p>
          <w:p w14:paraId="5C88A9F6">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01ED3B15">
            <w:pPr>
              <w:pStyle w:val="42"/>
              <w:spacing w:line="360" w:lineRule="exact"/>
              <w:ind w:left="210" w:leftChars="100"/>
              <w:jc w:val="both"/>
              <w:rPr>
                <w:rFonts w:cs="仿宋"/>
                <w:sz w:val="21"/>
                <w:szCs w:val="21"/>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60286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74B03E71">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28585B2C">
            <w:pPr>
              <w:pStyle w:val="42"/>
              <w:spacing w:line="360" w:lineRule="exact"/>
              <w:jc w:val="center"/>
              <w:rPr>
                <w:rFonts w:cs="Times New Roman"/>
                <w:sz w:val="22"/>
                <w:szCs w:val="22"/>
              </w:rPr>
            </w:pPr>
            <w:r>
              <w:rPr>
                <w:rFonts w:hint="eastAsia" w:cs="Times New Roman"/>
                <w:sz w:val="22"/>
                <w:szCs w:val="22"/>
              </w:rPr>
              <w:t>信用记录查询</w:t>
            </w:r>
          </w:p>
          <w:p w14:paraId="60AE615A">
            <w:pPr>
              <w:pStyle w:val="42"/>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518" w:type="dxa"/>
            <w:vAlign w:val="center"/>
          </w:tcPr>
          <w:p w14:paraId="1CD9A6A5">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（1）比选申请人通过</w:t>
            </w:r>
          </w:p>
          <w:p w14:paraId="64DABF76">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信用中国（</w:t>
            </w:r>
            <w:r>
              <w:fldChar w:fldCharType="begin"/>
            </w:r>
            <w:r>
              <w:instrText xml:space="preserve"> HYPERLINK "http://www.creditchina.gov.cn）或中国政府采购网（www.ccgp.gov.cn）" </w:instrText>
            </w:r>
            <w:r>
              <w:fldChar w:fldCharType="separate"/>
            </w:r>
            <w:r>
              <w:rPr>
                <w:rFonts w:hint="eastAsia" w:cs="Times New Roman"/>
                <w:bCs/>
                <w:kern w:val="2"/>
                <w:sz w:val="21"/>
                <w:szCs w:val="21"/>
                <w:lang w:val="zh-CN"/>
              </w:rPr>
              <w:t>www.creditchina.gov.cn）或中国政府采购网（www.ccgp.gov.cn）</w:t>
            </w:r>
            <w:r>
              <w:rPr>
                <w:rFonts w:hint="eastAsia" w:cs="Times New Roman"/>
                <w:bCs/>
                <w:kern w:val="2"/>
                <w:sz w:val="21"/>
                <w:szCs w:val="21"/>
                <w:lang w:val="zh-CN"/>
              </w:rPr>
              <w:fldChar w:fldCharType="end"/>
            </w:r>
            <w:r>
              <w:rPr>
                <w:rFonts w:hint="eastAsia" w:cs="Times New Roman"/>
                <w:bCs/>
                <w:kern w:val="2"/>
                <w:sz w:val="21"/>
                <w:szCs w:val="21"/>
                <w:lang w:val="zh-CN"/>
              </w:rPr>
              <w:t>进行信用记录查询；</w:t>
            </w:r>
          </w:p>
          <w:p w14:paraId="36F0028F">
            <w:pPr>
              <w:pStyle w:val="42"/>
              <w:spacing w:line="360" w:lineRule="exact"/>
              <w:ind w:left="210" w:leftChars="100"/>
              <w:jc w:val="both"/>
              <w:rPr>
                <w:rFonts w:cs="Times New Roman"/>
                <w:bCs/>
                <w:kern w:val="2"/>
                <w:sz w:val="21"/>
                <w:szCs w:val="21"/>
                <w:lang w:val="zh-CN"/>
              </w:rPr>
            </w:pPr>
            <w:r>
              <w:rPr>
                <w:rFonts w:hint="eastAsia" w:cs="Times New Roman"/>
                <w:bCs/>
                <w:kern w:val="2"/>
                <w:sz w:val="21"/>
                <w:szCs w:val="21"/>
                <w:lang w:val="zh-CN"/>
              </w:rPr>
              <w:t>（</w:t>
            </w:r>
            <w:r>
              <w:rPr>
                <w:rFonts w:cs="Times New Roman"/>
                <w:bCs/>
                <w:kern w:val="2"/>
                <w:sz w:val="21"/>
                <w:szCs w:val="21"/>
                <w:lang w:val="zh-CN"/>
              </w:rPr>
              <w:t>2</w:t>
            </w:r>
            <w:r>
              <w:rPr>
                <w:rFonts w:hint="eastAsia" w:cs="Times New Roman"/>
                <w:bCs/>
                <w:kern w:val="2"/>
                <w:sz w:val="21"/>
                <w:szCs w:val="21"/>
                <w:lang w:val="zh-CN"/>
              </w:rPr>
              <w:t>）查询记录截图需附在比选文件中；</w:t>
            </w:r>
          </w:p>
          <w:p w14:paraId="309F08FC">
            <w:pPr>
              <w:pStyle w:val="42"/>
              <w:spacing w:line="360" w:lineRule="exact"/>
              <w:ind w:left="210" w:leftChars="100"/>
              <w:jc w:val="both"/>
              <w:rPr>
                <w:rFonts w:cstheme="minorBidi"/>
                <w:bCs/>
                <w:kern w:val="2"/>
                <w:sz w:val="21"/>
                <w:szCs w:val="21"/>
              </w:rPr>
            </w:pPr>
            <w:r>
              <w:rPr>
                <w:rFonts w:hint="eastAsia" w:cs="Times New Roman"/>
                <w:bCs/>
                <w:kern w:val="2"/>
                <w:sz w:val="21"/>
                <w:szCs w:val="21"/>
                <w:lang w:val="zh-CN"/>
              </w:rPr>
              <w:t>（</w:t>
            </w:r>
            <w:r>
              <w:rPr>
                <w:rFonts w:cs="Times New Roman"/>
                <w:bCs/>
                <w:kern w:val="2"/>
                <w:sz w:val="21"/>
                <w:szCs w:val="21"/>
                <w:lang w:val="zh-CN"/>
              </w:rPr>
              <w:t>3</w:t>
            </w:r>
            <w:r>
              <w:rPr>
                <w:rFonts w:hint="eastAsia" w:cs="Times New Roman"/>
                <w:bCs/>
                <w:kern w:val="2"/>
                <w:sz w:val="21"/>
                <w:szCs w:val="21"/>
                <w:lang w:val="zh-CN"/>
              </w:rPr>
              <w:t>）使用规则：对列入失信被执行人、重大税收违法案件当事人名单、政府采购严重违法失信行为记录名单的供应商，拒绝其参与政府采购活动</w:t>
            </w:r>
            <w:r>
              <w:rPr>
                <w:rFonts w:hint="eastAsia" w:cstheme="minorBidi"/>
                <w:bCs/>
                <w:kern w:val="2"/>
                <w:sz w:val="21"/>
                <w:szCs w:val="21"/>
                <w:lang w:val="zh-CN"/>
              </w:rPr>
              <w:t>。</w:t>
            </w:r>
          </w:p>
        </w:tc>
      </w:tr>
      <w:tr w14:paraId="2A886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091CCBFC">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0CA2803">
            <w:pPr>
              <w:pStyle w:val="42"/>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66DCE09">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4D860C08">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7105F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4D698198">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639D810E">
            <w:pPr>
              <w:pStyle w:val="42"/>
              <w:spacing w:line="360" w:lineRule="exact"/>
              <w:jc w:val="center"/>
              <w:rPr>
                <w:rFonts w:cs="Times New Roman"/>
                <w:sz w:val="22"/>
                <w:szCs w:val="22"/>
                <w:lang w:val="zh-CN"/>
              </w:rPr>
            </w:pPr>
            <w:r>
              <w:rPr>
                <w:rFonts w:hint="eastAsia" w:cs="Times New Roman"/>
                <w:sz w:val="22"/>
                <w:szCs w:val="22"/>
                <w:lang w:val="zh-CN"/>
              </w:rPr>
              <w:t>合同分包</w:t>
            </w:r>
          </w:p>
          <w:p w14:paraId="2C6CD1F3">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65BF2547">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6C7AE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0C21E8B5">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0BE9213A">
            <w:pPr>
              <w:pStyle w:val="42"/>
              <w:spacing w:line="360" w:lineRule="exact"/>
              <w:jc w:val="center"/>
              <w:rPr>
                <w:rFonts w:cs="Times New Roman"/>
                <w:sz w:val="22"/>
                <w:szCs w:val="22"/>
                <w:lang w:val="zh-CN"/>
              </w:rPr>
            </w:pPr>
            <w:r>
              <w:rPr>
                <w:rFonts w:hint="eastAsia" w:cs="Times New Roman"/>
                <w:sz w:val="22"/>
                <w:szCs w:val="22"/>
                <w:lang w:val="zh-CN"/>
              </w:rPr>
              <w:t>联合体</w:t>
            </w:r>
          </w:p>
          <w:p w14:paraId="09AC6DC3">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36FB9474">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37231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42BB9463">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31386738">
            <w:pPr>
              <w:pStyle w:val="42"/>
              <w:spacing w:line="360" w:lineRule="exact"/>
              <w:jc w:val="center"/>
              <w:rPr>
                <w:rFonts w:cs="Times New Roman"/>
                <w:sz w:val="22"/>
                <w:szCs w:val="22"/>
                <w:lang w:val="zh-CN"/>
              </w:rPr>
            </w:pPr>
            <w:r>
              <w:rPr>
                <w:rFonts w:hint="eastAsia" w:cs="Times New Roman"/>
                <w:sz w:val="22"/>
                <w:szCs w:val="22"/>
                <w:lang w:val="zh-CN"/>
              </w:rPr>
              <w:t>比选方法</w:t>
            </w:r>
          </w:p>
        </w:tc>
        <w:tc>
          <w:tcPr>
            <w:tcW w:w="6518" w:type="dxa"/>
            <w:vAlign w:val="center"/>
          </w:tcPr>
          <w:p w14:paraId="5BDC8D3C">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7204C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5775CC8F">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5D3565E3">
            <w:pPr>
              <w:pStyle w:val="42"/>
              <w:spacing w:line="360" w:lineRule="exact"/>
              <w:jc w:val="center"/>
              <w:rPr>
                <w:rFonts w:cs="Times New Roman"/>
                <w:sz w:val="22"/>
                <w:szCs w:val="22"/>
                <w:lang w:val="zh-CN"/>
              </w:rPr>
            </w:pPr>
            <w:r>
              <w:rPr>
                <w:rFonts w:hint="eastAsia" w:cs="Times New Roman"/>
                <w:sz w:val="22"/>
                <w:szCs w:val="22"/>
                <w:lang w:val="zh-CN"/>
              </w:rPr>
              <w:t>比选申请文件的份数</w:t>
            </w:r>
          </w:p>
          <w:p w14:paraId="64928A6E">
            <w:pPr>
              <w:pStyle w:val="42"/>
              <w:spacing w:line="360" w:lineRule="exact"/>
              <w:jc w:val="center"/>
              <w:rPr>
                <w:rFonts w:cs="Times New Roman"/>
                <w:sz w:val="22"/>
                <w:szCs w:val="22"/>
                <w:lang w:val="zh-CN"/>
              </w:rPr>
            </w:pPr>
            <w:r>
              <w:rPr>
                <w:rFonts w:hint="eastAsia" w:cs="Times New Roman"/>
                <w:b/>
                <w:bCs/>
                <w:sz w:val="22"/>
                <w:szCs w:val="22"/>
                <w:lang w:val="zh-CN"/>
              </w:rPr>
              <w:t>（实质性要求）</w:t>
            </w:r>
          </w:p>
        </w:tc>
        <w:tc>
          <w:tcPr>
            <w:tcW w:w="6518" w:type="dxa"/>
            <w:vAlign w:val="center"/>
          </w:tcPr>
          <w:p w14:paraId="64D59D69">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5C1A0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BE89AF2">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658D0077">
            <w:pPr>
              <w:pStyle w:val="42"/>
              <w:spacing w:line="360" w:lineRule="exact"/>
              <w:jc w:val="center"/>
              <w:rPr>
                <w:rFonts w:cs="Times New Roman"/>
                <w:sz w:val="22"/>
                <w:szCs w:val="22"/>
                <w:lang w:val="zh-CN"/>
              </w:rPr>
            </w:pPr>
            <w:r>
              <w:rPr>
                <w:rFonts w:hint="eastAsia" w:cs="Times New Roman"/>
                <w:sz w:val="22"/>
                <w:szCs w:val="22"/>
                <w:lang w:val="zh-CN"/>
              </w:rPr>
              <w:t>现场踏勘和答疑</w:t>
            </w:r>
          </w:p>
        </w:tc>
        <w:tc>
          <w:tcPr>
            <w:tcW w:w="6518" w:type="dxa"/>
            <w:vAlign w:val="center"/>
          </w:tcPr>
          <w:p w14:paraId="6D57CB2A">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1D6E9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6D806914">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24C12DB">
            <w:pPr>
              <w:pStyle w:val="42"/>
              <w:spacing w:line="360" w:lineRule="exact"/>
              <w:jc w:val="center"/>
              <w:rPr>
                <w:rFonts w:cs="Times New Roman"/>
                <w:sz w:val="22"/>
                <w:szCs w:val="22"/>
                <w:lang w:val="zh-CN"/>
              </w:rPr>
            </w:pPr>
            <w:r>
              <w:rPr>
                <w:rFonts w:hint="eastAsia" w:cs="Times New Roman"/>
                <w:sz w:val="22"/>
                <w:szCs w:val="22"/>
                <w:lang w:val="zh-CN"/>
              </w:rPr>
              <w:t>比选文件咨询</w:t>
            </w:r>
          </w:p>
        </w:tc>
        <w:tc>
          <w:tcPr>
            <w:tcW w:w="6518" w:type="dxa"/>
            <w:vAlign w:val="center"/>
          </w:tcPr>
          <w:p w14:paraId="6B7C5FA8">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531CD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3604F23E">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76CDF2B6">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518" w:type="dxa"/>
            <w:vAlign w:val="center"/>
          </w:tcPr>
          <w:p w14:paraId="55E5272D">
            <w:pPr>
              <w:pStyle w:val="42"/>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61A6DD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0" w:type="dxa"/>
            <w:vAlign w:val="center"/>
          </w:tcPr>
          <w:p w14:paraId="15167078">
            <w:pPr>
              <w:pStyle w:val="41"/>
              <w:numPr>
                <w:ilvl w:val="0"/>
                <w:numId w:val="3"/>
              </w:numPr>
              <w:tabs>
                <w:tab w:val="left" w:pos="220"/>
                <w:tab w:val="clear" w:pos="0"/>
              </w:tabs>
              <w:adjustRightInd w:val="0"/>
              <w:snapToGrid w:val="0"/>
              <w:jc w:val="both"/>
              <w:rPr>
                <w:rFonts w:cs="仿宋"/>
                <w:szCs w:val="21"/>
              </w:rPr>
            </w:pPr>
          </w:p>
        </w:tc>
        <w:tc>
          <w:tcPr>
            <w:tcW w:w="2324" w:type="dxa"/>
            <w:vAlign w:val="center"/>
          </w:tcPr>
          <w:p w14:paraId="18E56E5C">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518" w:type="dxa"/>
            <w:vAlign w:val="center"/>
          </w:tcPr>
          <w:p w14:paraId="34C76CD4">
            <w:pPr>
              <w:pStyle w:val="42"/>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；比选人不对结果做任何解释；最终解释权归比选人所有</w:t>
            </w:r>
          </w:p>
        </w:tc>
      </w:tr>
    </w:tbl>
    <w:p w14:paraId="59941051">
      <w:pPr>
        <w:spacing w:line="360" w:lineRule="auto"/>
        <w:ind w:firstLine="562" w:firstLineChars="200"/>
        <w:jc w:val="center"/>
        <w:outlineLvl w:val="1"/>
        <w:rPr>
          <w:rFonts w:ascii="宋体" w:hAnsi="宋体" w:eastAsia="宋体" w:cs="Times New Roman"/>
          <w:b/>
          <w:sz w:val="28"/>
          <w:szCs w:val="28"/>
        </w:rPr>
      </w:pPr>
    </w:p>
    <w:p w14:paraId="2042C9AC">
      <w:pPr>
        <w:widowControl/>
        <w:jc w:val="left"/>
        <w:rPr>
          <w:rFonts w:ascii="宋体" w:hAnsi="宋体" w:eastAsia="宋体" w:cs="Times New Roman"/>
          <w:b/>
          <w:sz w:val="28"/>
          <w:szCs w:val="28"/>
        </w:rPr>
      </w:pPr>
      <w:r>
        <w:rPr>
          <w:rFonts w:ascii="宋体" w:hAnsi="宋体" w:eastAsia="宋体" w:cs="Times New Roman"/>
          <w:b/>
          <w:sz w:val="28"/>
          <w:szCs w:val="28"/>
        </w:rPr>
        <w:br w:type="page"/>
      </w:r>
    </w:p>
    <w:p w14:paraId="3D3F8195">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485B108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68955431">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43CBDD80">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EFD617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59904C7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0FD293C1">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1C7B05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369901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26ECA7A3">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5FE7E251">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5DE22FEA">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495512D4">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5FC01B4A">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67E3E2A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2C7A719D">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70656B2D">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7DCD80B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4FCF4D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5EE9D9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4C498C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CB0CF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6603BC8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38635CBB">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56E950CB">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4FCD53F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1319F00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6519640D">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1A20331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054060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127898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378FC07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0D8A068">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318E683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3F409C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2CBF213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3B6A77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E66046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2AC436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44686D87">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753EB8E5">
      <w:pPr>
        <w:spacing w:line="360" w:lineRule="auto"/>
        <w:ind w:firstLine="482" w:firstLineChars="200"/>
        <w:outlineLvl w:val="2"/>
        <w:rPr>
          <w:rFonts w:ascii="宋体" w:hAnsi="宋体" w:eastAsia="宋体" w:cs="Times New Roman"/>
          <w:b/>
          <w:sz w:val="24"/>
          <w:szCs w:val="24"/>
        </w:rPr>
      </w:pPr>
      <w:bookmarkStart w:id="10" w:name="_Toc183682353"/>
      <w:bookmarkStart w:id="11" w:name="_Toc217446044"/>
      <w:bookmarkStart w:id="12" w:name="_Toc183582216"/>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024815C4">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277BB5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665A1EB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2A585E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B281AF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6C9FCD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49A7EBC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4A0DCA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0E189E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6197FD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1EE688BA">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D18092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6E2334B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57AA48BD">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3AB56908">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5C8B20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6073BB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52E9B9A8">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6B844E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4DBCCB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5EE5F311">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36AAB0D6">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4D4EDD8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59571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312DB705">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41D312C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598465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4747758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2.逾期送达或者未密封的比选申请文件，比选人应当拒收。</w:t>
      </w:r>
      <w:r>
        <w:rPr>
          <w:rFonts w:hint="eastAsia" w:ascii="宋体" w:hAnsi="宋体" w:eastAsia="宋体" w:cs="Times New Roman"/>
          <w:b/>
          <w:sz w:val="24"/>
          <w:szCs w:val="24"/>
        </w:rPr>
        <w:t>（实质性要求）</w:t>
      </w:r>
    </w:p>
    <w:p w14:paraId="1B740DD1">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14:paraId="4E42BB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7124EBDF">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3079C8CB">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4B18D4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128E112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6F3432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408E8A9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376796B3">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1C0D34A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41AAE761">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7B4ADB">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18F38C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5261D547">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0E3FE946">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4E4EC29">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1D44B08C">
      <w:pPr>
        <w:spacing w:line="360" w:lineRule="auto"/>
        <w:ind w:firstLine="482" w:firstLineChars="200"/>
        <w:outlineLvl w:val="2"/>
        <w:rPr>
          <w:rFonts w:ascii="宋体" w:hAnsi="宋体" w:eastAsia="宋体" w:cs="Times New Roman"/>
          <w:b/>
          <w:sz w:val="24"/>
          <w:szCs w:val="24"/>
        </w:rPr>
      </w:pPr>
      <w:bookmarkStart w:id="16" w:name="_Toc101338364"/>
      <w:bookmarkStart w:id="17" w:name="_Toc101174151"/>
      <w:bookmarkStart w:id="18" w:name="_Toc101250646"/>
      <w:bookmarkStart w:id="19" w:name="_Toc430773927"/>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14:paraId="6F35A1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7783B5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12D125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CA2DB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0EDCA38A">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5.比选文件、中选人提交的比选申请文件、比选中的最后报价、中选人承诺书、成交通知书等均成为有法律约束力的合同组成内容。</w:t>
      </w:r>
    </w:p>
    <w:p w14:paraId="417AA9B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19CCCCD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60DBDA6D">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6D5784E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51917A3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50964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6454B29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20534290">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352D58A4">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27AE6C9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69897F2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5ADEE263">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339FE22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17B3EB7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6C5D84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5AA0EE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6AEB5C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6256E1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3A09797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188525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6FD12A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75C107A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095059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6A85913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212184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1DE75305">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E689DF7">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E80DA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504E55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682F3100">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7577AC02">
      <w:pPr>
        <w:rPr>
          <w:rFonts w:ascii="宋体" w:hAnsi="宋体" w:eastAsia="宋体"/>
        </w:rPr>
      </w:pPr>
      <w:r>
        <w:rPr>
          <w:rFonts w:ascii="宋体" w:hAnsi="宋体" w:eastAsia="宋体"/>
        </w:rPr>
        <w:br w:type="page"/>
      </w:r>
    </w:p>
    <w:p w14:paraId="0B0EAEDB">
      <w:pPr>
        <w:numPr>
          <w:ilvl w:val="0"/>
          <w:numId w:val="5"/>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22"/>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7FA5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4D56D13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16A4F3AA">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51247B93">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00D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10FCA545">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475D14B8">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58F0A9B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23ABA74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0B3D017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3E6D4429">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2452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2EBBBCB8">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7343AAF8">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0602E66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384E4B8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2EB507F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71FE400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41EA3A9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51D6464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036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699D6A">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3FC88C7A">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0BC1FB2A">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BCD41BE">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p w14:paraId="7C5FD46F">
            <w:pPr>
              <w:adjustRightInd w:val="0"/>
              <w:spacing w:line="360" w:lineRule="exact"/>
              <w:jc w:val="center"/>
              <w:rPr>
                <w:rFonts w:ascii="宋体" w:hAnsi="宋体" w:eastAsia="宋体" w:cs="Times New Roman"/>
                <w:bCs/>
                <w:kern w:val="0"/>
                <w:szCs w:val="21"/>
              </w:rPr>
            </w:pPr>
          </w:p>
        </w:tc>
      </w:tr>
      <w:tr w14:paraId="195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F75A668">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0F7DE8B5">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6C552438">
            <w:pPr>
              <w:adjustRightInd w:val="0"/>
              <w:spacing w:line="360" w:lineRule="exact"/>
              <w:jc w:val="center"/>
              <w:rPr>
                <w:rFonts w:ascii="宋体" w:hAnsi="宋体" w:eastAsia="宋体" w:cs="Times New Roman"/>
                <w:bCs/>
                <w:kern w:val="0"/>
                <w:szCs w:val="21"/>
              </w:rPr>
            </w:pPr>
          </w:p>
        </w:tc>
      </w:tr>
      <w:tr w14:paraId="1BC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62C8203A">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328933D4">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54960EED">
            <w:pPr>
              <w:adjustRightInd w:val="0"/>
              <w:spacing w:line="360" w:lineRule="exact"/>
              <w:jc w:val="center"/>
              <w:rPr>
                <w:rFonts w:ascii="宋体" w:hAnsi="宋体" w:eastAsia="宋体" w:cs="Times New Roman"/>
                <w:bCs/>
                <w:kern w:val="0"/>
                <w:szCs w:val="21"/>
              </w:rPr>
            </w:pPr>
          </w:p>
        </w:tc>
      </w:tr>
      <w:tr w14:paraId="3BC7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4EE56248">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50F832D5">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5CC2E494">
            <w:pPr>
              <w:adjustRightInd w:val="0"/>
              <w:spacing w:line="360" w:lineRule="exact"/>
              <w:jc w:val="center"/>
              <w:rPr>
                <w:rFonts w:ascii="宋体" w:hAnsi="宋体" w:eastAsia="宋体" w:cs="Times New Roman"/>
                <w:bCs/>
                <w:kern w:val="0"/>
                <w:szCs w:val="21"/>
              </w:rPr>
            </w:pPr>
          </w:p>
        </w:tc>
      </w:tr>
      <w:tr w14:paraId="1C5C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D37FB5D">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67B32AE6">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5F81AD2B">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0CDD2EE1">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15A6CA54">
      <w:pPr>
        <w:pStyle w:val="3"/>
        <w:spacing w:line="400" w:lineRule="exact"/>
        <w:jc w:val="center"/>
        <w:rPr>
          <w:rFonts w:ascii="宋体" w:hAnsi="宋体" w:eastAsia="宋体"/>
          <w:sz w:val="22"/>
          <w:szCs w:val="22"/>
        </w:rPr>
      </w:pPr>
      <w:r>
        <w:rPr>
          <w:rFonts w:ascii="宋体" w:hAnsi="宋体" w:eastAsia="宋体"/>
        </w:rPr>
        <w:br w:type="page"/>
      </w:r>
      <w:bookmarkStart w:id="22" w:name="_Toc23416"/>
      <w:bookmarkStart w:id="23" w:name="_Toc13420"/>
      <w:bookmarkStart w:id="24" w:name="_Toc22092"/>
      <w:bookmarkStart w:id="25" w:name="_Toc18798"/>
      <w:r>
        <w:rPr>
          <w:rFonts w:ascii="宋体" w:hAnsi="宋体" w:eastAsia="宋体"/>
          <w:sz w:val="36"/>
          <w:szCs w:val="36"/>
        </w:rPr>
        <w:t xml:space="preserve">第四章 </w:t>
      </w:r>
      <w:bookmarkEnd w:id="22"/>
      <w:bookmarkEnd w:id="23"/>
      <w:r>
        <w:rPr>
          <w:rFonts w:hint="eastAsia" w:ascii="宋体" w:hAnsi="宋体" w:eastAsia="宋体"/>
          <w:sz w:val="36"/>
          <w:szCs w:val="36"/>
        </w:rPr>
        <w:t>比选内容及要求</w:t>
      </w:r>
      <w:bookmarkEnd w:id="24"/>
      <w:bookmarkStart w:id="26" w:name="_Toc31717"/>
    </w:p>
    <w:p w14:paraId="3AACAE17">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一、项目概况</w:t>
      </w:r>
    </w:p>
    <w:p w14:paraId="0D9F7D54">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采购人拟采购四川铁道职业学院10号学生宿舍建设项目工程咨询服务。该项目名称：四川铁道职业学院10号学生宿舍建设项目；建设地点：四川省成都市郫都区安德街道彭温路399号四川铁道职业学院校园内；建设内容及规模：新建10号学生宿舍，总占地面积约1400平方米，总建筑面积约8100平方米，主要包括学生寝室、活动室、值班室、卫生间、洗衣房、活动平台、值班室（门卫室）等及相关配套附属工程。</w:t>
      </w:r>
    </w:p>
    <w:p w14:paraId="3A97B23E">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现就该项目的</w:t>
      </w:r>
      <w:bookmarkStart w:id="27" w:name="OLE_LINK1"/>
      <w:r>
        <w:rPr>
          <w:rFonts w:hint="eastAsia" w:ascii="宋体" w:hAnsi="宋体" w:eastAsia="宋体" w:cs="Times New Roman"/>
          <w:sz w:val="24"/>
          <w:szCs w:val="24"/>
        </w:rPr>
        <w:t>项目申请报告编制工作</w:t>
      </w:r>
      <w:bookmarkEnd w:id="27"/>
      <w:r>
        <w:rPr>
          <w:rFonts w:hint="eastAsia" w:ascii="宋体" w:hAnsi="宋体" w:eastAsia="宋体" w:cs="Times New Roman"/>
          <w:sz w:val="24"/>
          <w:szCs w:val="24"/>
        </w:rPr>
        <w:t>进行采购，确保提交的项目申请报告满足核准部门的评估和审查要求，并取得核准批复。</w:t>
      </w:r>
    </w:p>
    <w:p w14:paraId="689DCD3D">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二、技术及服务要求</w:t>
      </w:r>
    </w:p>
    <w:p w14:paraId="08D77967">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完成新建10号学生宿舍建设项目申请报告编制工作，格式和体例满足核准部门相关要求。配合设计单位完成项目的方案设计。</w:t>
      </w:r>
    </w:p>
    <w:p w14:paraId="4D590888">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三、商务要求</w:t>
      </w:r>
    </w:p>
    <w:p w14:paraId="6BA9385F">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（一）履约时间：合同签订后至项目批复完毕。</w:t>
      </w:r>
    </w:p>
    <w:p w14:paraId="55E49516">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（二）验收要求：验收标准以本项目招标文件、成交人的响应文件和相关行业标准及《财政部关于进一步加强政府采购需求和履约验收管理的指导意见》（财库〔2016〕205号）相关要求执行。</w:t>
      </w:r>
    </w:p>
    <w:p w14:paraId="3D386182">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（三）付款方式：</w:t>
      </w:r>
    </w:p>
    <w:p w14:paraId="37017D03">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（1）编制的报告成果经过学校确认后10个工作日内支付60%咨询费；</w:t>
      </w:r>
    </w:p>
    <w:p w14:paraId="4F25AC30">
      <w:pPr>
        <w:spacing w:line="5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（2）取得核准批复后10个工作日内支付40%咨询费。</w:t>
      </w:r>
    </w:p>
    <w:p w14:paraId="734B8DF1">
      <w:pPr>
        <w:snapToGrid w:val="0"/>
        <w:spacing w:line="360" w:lineRule="auto"/>
        <w:ind w:firstLine="480" w:firstLineChars="200"/>
        <w:jc w:val="left"/>
        <w:rPr>
          <w:rFonts w:hAnsi="宋体" w:cs="宋体"/>
          <w:sz w:val="24"/>
          <w:szCs w:val="24"/>
        </w:rPr>
      </w:pPr>
    </w:p>
    <w:p w14:paraId="349154F5"/>
    <w:p w14:paraId="4674FEF7">
      <w:pPr>
        <w:pStyle w:val="3"/>
        <w:spacing w:line="400" w:lineRule="exact"/>
        <w:jc w:val="center"/>
        <w:rPr>
          <w:rFonts w:ascii="宋体" w:hAnsi="宋体" w:eastAsia="宋体"/>
          <w:sz w:val="36"/>
          <w:szCs w:val="36"/>
        </w:rPr>
      </w:pPr>
    </w:p>
    <w:p w14:paraId="14FC9A66"/>
    <w:p w14:paraId="39BBE89D">
      <w:pPr>
        <w:pStyle w:val="3"/>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78D7934B">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一、比选评审办法</w:t>
      </w:r>
    </w:p>
    <w:p w14:paraId="013A904C">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3EBE6463">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 xml:space="preserve">二、评分办法说明 </w:t>
      </w:r>
    </w:p>
    <w:p w14:paraId="291E0D53">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14:paraId="00F1E28D">
      <w:pPr>
        <w:spacing w:line="360" w:lineRule="auto"/>
        <w:ind w:firstLine="470" w:firstLineChars="196"/>
      </w:pPr>
      <w:r>
        <w:rPr>
          <w:rFonts w:hint="eastAsia" w:ascii="宋体" w:hAnsi="宋体" w:eastAsia="宋体"/>
          <w:sz w:val="24"/>
          <w:szCs w:val="24"/>
        </w:rPr>
        <w:t xml:space="preserve">详细评分标准如下表： </w:t>
      </w:r>
    </w:p>
    <w:bookmarkEnd w:id="25"/>
    <w:tbl>
      <w:tblPr>
        <w:tblStyle w:val="21"/>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77"/>
        <w:gridCol w:w="1682"/>
        <w:gridCol w:w="4862"/>
      </w:tblGrid>
      <w:tr w14:paraId="715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33" w:type="dxa"/>
            <w:vAlign w:val="center"/>
          </w:tcPr>
          <w:p w14:paraId="5A8CF3F1">
            <w:pPr>
              <w:adjustRightInd w:val="0"/>
              <w:snapToGrid w:val="0"/>
              <w:spacing w:line="320" w:lineRule="exact"/>
              <w:jc w:val="center"/>
              <w:rPr>
                <w:rFonts w:ascii="宋体" w:hAnsi="宋体" w:eastAsia="宋体" w:cs="宋体"/>
                <w:color w:val="000000"/>
                <w:szCs w:val="21"/>
              </w:rPr>
            </w:pPr>
            <w:bookmarkStart w:id="28" w:name="_Toc217446082"/>
            <w:r>
              <w:rPr>
                <w:rFonts w:hint="eastAsia" w:ascii="宋体" w:hAnsi="宋体" w:eastAsia="宋体" w:cs="宋体"/>
                <w:color w:val="000000"/>
                <w:szCs w:val="21"/>
              </w:rPr>
              <w:t>类别</w:t>
            </w:r>
          </w:p>
        </w:tc>
        <w:tc>
          <w:tcPr>
            <w:tcW w:w="777" w:type="dxa"/>
            <w:vAlign w:val="center"/>
          </w:tcPr>
          <w:p w14:paraId="6C7751A5">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满分</w:t>
            </w:r>
          </w:p>
        </w:tc>
        <w:tc>
          <w:tcPr>
            <w:tcW w:w="1682" w:type="dxa"/>
            <w:vAlign w:val="center"/>
          </w:tcPr>
          <w:p w14:paraId="38841E3A">
            <w:pPr>
              <w:adjustRightInd w:val="0"/>
              <w:snapToGrid w:val="0"/>
              <w:spacing w:line="320" w:lineRule="exact"/>
              <w:ind w:firstLine="394" w:firstLineChars="188"/>
              <w:jc w:val="center"/>
              <w:rPr>
                <w:rFonts w:ascii="宋体" w:hAnsi="宋体" w:eastAsia="宋体" w:cs="宋体"/>
                <w:color w:val="000000"/>
                <w:szCs w:val="21"/>
              </w:rPr>
            </w:pPr>
            <w:r>
              <w:rPr>
                <w:rFonts w:hint="eastAsia" w:ascii="宋体" w:hAnsi="宋体" w:eastAsia="宋体" w:cs="宋体"/>
                <w:color w:val="000000"/>
                <w:szCs w:val="21"/>
              </w:rPr>
              <w:t>评审内容</w:t>
            </w:r>
          </w:p>
        </w:tc>
        <w:tc>
          <w:tcPr>
            <w:tcW w:w="4862" w:type="dxa"/>
            <w:vAlign w:val="center"/>
          </w:tcPr>
          <w:p w14:paraId="3F887781">
            <w:pPr>
              <w:adjustRightInd w:val="0"/>
              <w:snapToGrid w:val="0"/>
              <w:spacing w:line="320" w:lineRule="exact"/>
              <w:ind w:firstLine="394" w:firstLineChars="188"/>
              <w:rPr>
                <w:rFonts w:ascii="宋体" w:hAnsi="宋体" w:eastAsia="宋体" w:cs="宋体"/>
                <w:color w:val="000000"/>
                <w:szCs w:val="21"/>
              </w:rPr>
            </w:pPr>
            <w:r>
              <w:rPr>
                <w:rFonts w:hint="eastAsia" w:ascii="宋体" w:hAnsi="宋体" w:eastAsia="宋体" w:cs="宋体"/>
                <w:color w:val="000000"/>
                <w:szCs w:val="21"/>
              </w:rPr>
              <w:t>标准</w:t>
            </w:r>
          </w:p>
        </w:tc>
      </w:tr>
      <w:tr w14:paraId="635E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3" w:type="dxa"/>
            <w:vAlign w:val="center"/>
          </w:tcPr>
          <w:p w14:paraId="265C9F32">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比选报价</w:t>
            </w:r>
          </w:p>
        </w:tc>
        <w:tc>
          <w:tcPr>
            <w:tcW w:w="777" w:type="dxa"/>
            <w:vAlign w:val="center"/>
          </w:tcPr>
          <w:p w14:paraId="4A540A12">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20分</w:t>
            </w:r>
          </w:p>
        </w:tc>
        <w:tc>
          <w:tcPr>
            <w:tcW w:w="1682" w:type="dxa"/>
            <w:vAlign w:val="center"/>
          </w:tcPr>
          <w:p w14:paraId="15132444">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申请人报价</w:t>
            </w:r>
          </w:p>
        </w:tc>
        <w:tc>
          <w:tcPr>
            <w:tcW w:w="4862" w:type="dxa"/>
            <w:vAlign w:val="center"/>
          </w:tcPr>
          <w:p w14:paraId="1A63025F">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申请</w:t>
            </w:r>
            <w:r>
              <w:rPr>
                <w:rFonts w:hint="eastAsia" w:ascii="宋体" w:hAnsi="宋体" w:eastAsia="宋体" w:cs="宋体"/>
                <w:szCs w:val="21"/>
              </w:rPr>
              <w:t>文件中的有效最低价为基准价，</w:t>
            </w:r>
            <w:r>
              <w:rPr>
                <w:rFonts w:hint="eastAsia" w:ascii="宋体" w:hAnsi="宋体" w:eastAsia="宋体" w:cs="宋体"/>
                <w:color w:val="000000"/>
                <w:szCs w:val="21"/>
              </w:rPr>
              <w:t>比选</w:t>
            </w:r>
            <w:r>
              <w:rPr>
                <w:rFonts w:hint="eastAsia" w:ascii="宋体" w:hAnsi="宋体" w:eastAsia="宋体" w:cs="宋体"/>
                <w:szCs w:val="21"/>
              </w:rPr>
              <w:t>报价得分=（基准价／</w:t>
            </w:r>
            <w:r>
              <w:rPr>
                <w:rFonts w:hint="eastAsia" w:ascii="宋体" w:hAnsi="宋体" w:eastAsia="宋体" w:cs="宋体"/>
                <w:color w:val="000000"/>
                <w:szCs w:val="21"/>
              </w:rPr>
              <w:t>比选</w:t>
            </w:r>
            <w:r>
              <w:rPr>
                <w:rFonts w:hint="eastAsia" w:ascii="宋体" w:hAnsi="宋体" w:eastAsia="宋体" w:cs="宋体"/>
                <w:szCs w:val="21"/>
              </w:rPr>
              <w:t>报价）×20。</w:t>
            </w:r>
          </w:p>
        </w:tc>
      </w:tr>
      <w:tr w14:paraId="71A4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3" w:type="dxa"/>
            <w:vAlign w:val="center"/>
          </w:tcPr>
          <w:p w14:paraId="447DA01F">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项目主要</w:t>
            </w:r>
          </w:p>
          <w:p w14:paraId="2274A014">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人员配备</w:t>
            </w:r>
          </w:p>
        </w:tc>
        <w:tc>
          <w:tcPr>
            <w:tcW w:w="777" w:type="dxa"/>
            <w:vAlign w:val="center"/>
          </w:tcPr>
          <w:p w14:paraId="6F2DD86F">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20分</w:t>
            </w:r>
          </w:p>
        </w:tc>
        <w:tc>
          <w:tcPr>
            <w:tcW w:w="1682" w:type="dxa"/>
            <w:vAlign w:val="center"/>
          </w:tcPr>
          <w:p w14:paraId="4CD50ADE">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项目主要人员配备</w:t>
            </w:r>
          </w:p>
        </w:tc>
        <w:tc>
          <w:tcPr>
            <w:tcW w:w="4862" w:type="dxa"/>
            <w:vAlign w:val="center"/>
          </w:tcPr>
          <w:p w14:paraId="240EB9E5">
            <w:pPr>
              <w:pStyle w:val="2"/>
              <w:ind w:left="0" w:leftChars="0" w:firstLine="420" w:firstLineChars="200"/>
              <w:rPr>
                <w:rFonts w:ascii="宋体" w:hAnsi="宋体" w:eastAsia="宋体" w:cs="宋体"/>
                <w:color w:val="000000"/>
                <w:szCs w:val="21"/>
              </w:rPr>
            </w:pPr>
            <w:r>
              <w:rPr>
                <w:rFonts w:hint="eastAsia" w:ascii="宋体" w:hAnsi="宋体" w:eastAsia="宋体" w:cs="宋体"/>
                <w:color w:val="000000"/>
                <w:szCs w:val="21"/>
              </w:rPr>
              <w:t>1.项目负责人（1人）：具有建筑相关专业高级（或以上）工程师职称的，得5分；具有全国注册咨询工程师证得5分，本项目最多得10分。</w:t>
            </w:r>
          </w:p>
          <w:p w14:paraId="2F9491A4">
            <w:pPr>
              <w:pStyle w:val="2"/>
              <w:ind w:left="0" w:leftChars="0" w:firstLine="420" w:firstLineChars="200"/>
              <w:rPr>
                <w:rFonts w:ascii="宋体" w:hAnsi="宋体" w:eastAsia="宋体" w:cs="宋体"/>
                <w:color w:val="000000"/>
                <w:szCs w:val="21"/>
              </w:rPr>
            </w:pPr>
            <w:r>
              <w:rPr>
                <w:rFonts w:hint="eastAsia" w:ascii="宋体" w:hAnsi="宋体" w:eastAsia="宋体" w:cs="宋体"/>
                <w:color w:val="000000"/>
                <w:szCs w:val="21"/>
              </w:rPr>
              <w:t>2.拟派本项目的其他技术人员：拟派本项目其他主要人员具有全国注册咨询工程师证1名得2分，最高得10分。（注：①人员得分不得重复计算，须提供以上人员身份证明材料，注册类证书需注册在投标单位。 ②评分以提供有效证书为依据。提供复印件或扫描件并加盖供应商公章，未提供的不得分。）</w:t>
            </w:r>
          </w:p>
        </w:tc>
      </w:tr>
      <w:tr w14:paraId="09A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3" w:type="dxa"/>
            <w:vAlign w:val="center"/>
          </w:tcPr>
          <w:p w14:paraId="3EA7B747">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申请人</w:t>
            </w:r>
          </w:p>
          <w:p w14:paraId="432EF509">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业绩</w:t>
            </w:r>
          </w:p>
        </w:tc>
        <w:tc>
          <w:tcPr>
            <w:tcW w:w="777" w:type="dxa"/>
            <w:vAlign w:val="center"/>
          </w:tcPr>
          <w:p w14:paraId="7B7B36BA">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10分</w:t>
            </w:r>
          </w:p>
        </w:tc>
        <w:tc>
          <w:tcPr>
            <w:tcW w:w="1682" w:type="dxa"/>
            <w:vAlign w:val="center"/>
          </w:tcPr>
          <w:p w14:paraId="40EF8351">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申请人业绩</w:t>
            </w:r>
          </w:p>
        </w:tc>
        <w:tc>
          <w:tcPr>
            <w:tcW w:w="4862" w:type="dxa"/>
            <w:vAlign w:val="center"/>
          </w:tcPr>
          <w:p w14:paraId="3F8D9D1B">
            <w:pPr>
              <w:adjustRightInd w:val="0"/>
              <w:snapToGrid w:val="0"/>
              <w:spacing w:line="3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申请人每提供一个自2022年至今完成的建筑类编制项目（可行性研究报告或项目申请报告）得5分，本项最多得10分。</w:t>
            </w:r>
          </w:p>
          <w:p w14:paraId="36D0F71E">
            <w:pPr>
              <w:adjustRightInd w:val="0"/>
              <w:snapToGrid w:val="0"/>
              <w:spacing w:line="3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注：提供中标（成交）通知书或合同复印件，可研批复或核准批复文件，加盖鲜章，未提供不得分；同一项目不重复计分。</w:t>
            </w:r>
          </w:p>
        </w:tc>
      </w:tr>
      <w:tr w14:paraId="0384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3" w:type="dxa"/>
            <w:vAlign w:val="center"/>
          </w:tcPr>
          <w:p w14:paraId="18FF38DB">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综合实力</w:t>
            </w:r>
          </w:p>
        </w:tc>
        <w:tc>
          <w:tcPr>
            <w:tcW w:w="777" w:type="dxa"/>
            <w:vAlign w:val="center"/>
          </w:tcPr>
          <w:p w14:paraId="1234FBC2">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6分</w:t>
            </w:r>
          </w:p>
        </w:tc>
        <w:tc>
          <w:tcPr>
            <w:tcW w:w="1682" w:type="dxa"/>
            <w:vAlign w:val="center"/>
          </w:tcPr>
          <w:p w14:paraId="15AAFEEC">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申请人实力和信誉</w:t>
            </w:r>
          </w:p>
        </w:tc>
        <w:tc>
          <w:tcPr>
            <w:tcW w:w="4862" w:type="dxa"/>
            <w:vAlign w:val="center"/>
          </w:tcPr>
          <w:p w14:paraId="5C02551C">
            <w:pPr>
              <w:adjustRightInd w:val="0"/>
              <w:snapToGri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具有建筑专业工程咨询单位乙级资信证书得2分，具有建筑专业工程咨询单位甲级资信证书得4分，具有工程咨询单位综合甲级资信证书得6分。</w:t>
            </w:r>
          </w:p>
          <w:p w14:paraId="608807E9">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本项最多得6分。</w:t>
            </w:r>
          </w:p>
          <w:p w14:paraId="5DA44F55">
            <w:pPr>
              <w:adjustRightInd w:val="0"/>
              <w:snapToGri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注：需提供证明材料并加盖鲜章，未提供不得分。</w:t>
            </w:r>
          </w:p>
        </w:tc>
      </w:tr>
      <w:tr w14:paraId="76B6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3" w:type="dxa"/>
            <w:vMerge w:val="restart"/>
            <w:vAlign w:val="center"/>
          </w:tcPr>
          <w:p w14:paraId="077CAD75">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服务内容</w:t>
            </w:r>
          </w:p>
        </w:tc>
        <w:tc>
          <w:tcPr>
            <w:tcW w:w="777" w:type="dxa"/>
            <w:vAlign w:val="center"/>
          </w:tcPr>
          <w:p w14:paraId="5517089E">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6分</w:t>
            </w:r>
          </w:p>
        </w:tc>
        <w:tc>
          <w:tcPr>
            <w:tcW w:w="1682" w:type="dxa"/>
            <w:vAlign w:val="center"/>
          </w:tcPr>
          <w:p w14:paraId="6FB26831">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管理方案​</w:t>
            </w:r>
          </w:p>
        </w:tc>
        <w:tc>
          <w:tcPr>
            <w:tcW w:w="4862" w:type="dxa"/>
            <w:vAlign w:val="center"/>
          </w:tcPr>
          <w:p w14:paraId="70ECB2EF">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 xml:space="preserve">  根据投标人提供的管理方案进行评审，该方案应包含：①项目组织机构设置；②保密管理；③廉政措施。以上方案内容齐全，符合项目特点的得6分，每一项内容缺失扣2分，每有一项内容有缺陷扣1分，直至本项分值扣完为止。</w:t>
            </w:r>
          </w:p>
          <w:p w14:paraId="2A5414FE">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6E4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3" w:type="dxa"/>
            <w:vMerge w:val="continue"/>
            <w:vAlign w:val="center"/>
          </w:tcPr>
          <w:p w14:paraId="40D29CBB">
            <w:pPr>
              <w:adjustRightInd w:val="0"/>
              <w:snapToGrid w:val="0"/>
              <w:spacing w:line="320" w:lineRule="exact"/>
              <w:ind w:firstLine="394" w:firstLineChars="188"/>
              <w:rPr>
                <w:rFonts w:ascii="宋体" w:hAnsi="宋体" w:eastAsia="宋体" w:cs="宋体"/>
                <w:color w:val="000000"/>
                <w:szCs w:val="21"/>
              </w:rPr>
            </w:pPr>
          </w:p>
        </w:tc>
        <w:tc>
          <w:tcPr>
            <w:tcW w:w="777" w:type="dxa"/>
            <w:vAlign w:val="center"/>
          </w:tcPr>
          <w:p w14:paraId="6AD395F6">
            <w:pPr>
              <w:adjustRightInd w:val="0"/>
              <w:snapToGrid w:val="0"/>
              <w:spacing w:line="320" w:lineRule="exact"/>
              <w:rPr>
                <w:rFonts w:ascii="宋体" w:hAnsi="宋体" w:eastAsia="宋体" w:cs="宋体"/>
                <w:color w:val="000000"/>
                <w:szCs w:val="21"/>
              </w:rPr>
            </w:pPr>
            <w:r>
              <w:rPr>
                <w:rFonts w:hint="eastAsia" w:ascii="宋体" w:hAnsi="宋体" w:eastAsia="宋体" w:cs="宋体"/>
                <w:color w:val="000000"/>
                <w:szCs w:val="21"/>
              </w:rPr>
              <w:t>20分</w:t>
            </w:r>
          </w:p>
        </w:tc>
        <w:tc>
          <w:tcPr>
            <w:tcW w:w="1682" w:type="dxa"/>
            <w:vAlign w:val="center"/>
          </w:tcPr>
          <w:p w14:paraId="522CEB03">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实施方案​</w:t>
            </w:r>
          </w:p>
        </w:tc>
        <w:tc>
          <w:tcPr>
            <w:tcW w:w="4862" w:type="dxa"/>
            <w:vAlign w:val="center"/>
          </w:tcPr>
          <w:p w14:paraId="2267C3F5">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 xml:space="preserve">  根据投标人提供的实施方案进行评审，该方案应包含：①质量控制措施；②重点难点分析及应对措施；③服务保障措施；④进度安排及保障措施。以上方案内容齐全，符合项目特点的得20分，每一项内容缺失扣5分，每一项内容有缺陷扣2分，直至本项分值扣完为止。</w:t>
            </w:r>
          </w:p>
          <w:p w14:paraId="2040BA9E">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17AA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133" w:type="dxa"/>
            <w:vMerge w:val="continue"/>
            <w:vAlign w:val="center"/>
          </w:tcPr>
          <w:p w14:paraId="42055350">
            <w:pPr>
              <w:adjustRightInd w:val="0"/>
              <w:snapToGrid w:val="0"/>
              <w:spacing w:line="360" w:lineRule="auto"/>
              <w:ind w:firstLine="451" w:firstLineChars="188"/>
              <w:jc w:val="left"/>
              <w:rPr>
                <w:rFonts w:ascii="宋体" w:hAnsi="宋体" w:eastAsia="宋体" w:cs="宋体"/>
                <w:color w:val="000000"/>
                <w:sz w:val="24"/>
                <w:szCs w:val="24"/>
              </w:rPr>
            </w:pPr>
          </w:p>
        </w:tc>
        <w:tc>
          <w:tcPr>
            <w:tcW w:w="777" w:type="dxa"/>
            <w:vAlign w:val="center"/>
          </w:tcPr>
          <w:p w14:paraId="6159EF10">
            <w:pPr>
              <w:adjustRightInd w:val="0"/>
              <w:snapToGrid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8分</w:t>
            </w:r>
          </w:p>
        </w:tc>
        <w:tc>
          <w:tcPr>
            <w:tcW w:w="1682" w:type="dxa"/>
            <w:vAlign w:val="center"/>
          </w:tcPr>
          <w:p w14:paraId="52353232">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服务方案​</w:t>
            </w:r>
          </w:p>
        </w:tc>
        <w:tc>
          <w:tcPr>
            <w:tcW w:w="4862" w:type="dxa"/>
            <w:vAlign w:val="center"/>
          </w:tcPr>
          <w:p w14:paraId="632DAA71">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 xml:space="preserve">  根据投标人提供的服务方案进行评审，该方案应包含：①服务计划和服务承诺；②如遇到政策调整做出响应及处理方案；③服务人员名单及安排；④响应时间、服务电话。以上分析内容齐全，符合项目特点的得8分，每一项内容缺失扣2分，每一项内容有缺陷扣1分，直至本项分值扣完为止。</w:t>
            </w:r>
          </w:p>
          <w:p w14:paraId="5DD38BE4">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7C53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133" w:type="dxa"/>
            <w:vMerge w:val="continue"/>
            <w:vAlign w:val="center"/>
          </w:tcPr>
          <w:p w14:paraId="07EDF63B">
            <w:pPr>
              <w:adjustRightInd w:val="0"/>
              <w:snapToGrid w:val="0"/>
              <w:spacing w:line="360" w:lineRule="auto"/>
              <w:ind w:firstLine="451" w:firstLineChars="188"/>
              <w:jc w:val="left"/>
              <w:rPr>
                <w:rFonts w:ascii="宋体" w:hAnsi="宋体" w:eastAsia="宋体" w:cs="宋体"/>
                <w:color w:val="000000"/>
                <w:sz w:val="24"/>
                <w:szCs w:val="24"/>
              </w:rPr>
            </w:pPr>
          </w:p>
        </w:tc>
        <w:tc>
          <w:tcPr>
            <w:tcW w:w="777" w:type="dxa"/>
            <w:vAlign w:val="center"/>
          </w:tcPr>
          <w:p w14:paraId="4F0BE862">
            <w:pPr>
              <w:adjustRightInd w:val="0"/>
              <w:snapToGrid w:val="0"/>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10分</w:t>
            </w:r>
          </w:p>
        </w:tc>
        <w:tc>
          <w:tcPr>
            <w:tcW w:w="1682" w:type="dxa"/>
            <w:vAlign w:val="center"/>
          </w:tcPr>
          <w:p w14:paraId="16DEE539">
            <w:pPr>
              <w:adjustRightInd w:val="0"/>
              <w:snapToGrid w:val="0"/>
              <w:spacing w:line="320" w:lineRule="exact"/>
              <w:jc w:val="center"/>
              <w:rPr>
                <w:rFonts w:ascii="宋体" w:hAnsi="宋体" w:eastAsia="宋体" w:cs="宋体"/>
                <w:color w:val="000000"/>
                <w:szCs w:val="21"/>
              </w:rPr>
            </w:pPr>
            <w:r>
              <w:rPr>
                <w:rFonts w:hint="eastAsia" w:ascii="宋体" w:hAnsi="宋体" w:eastAsia="宋体" w:cs="宋体"/>
                <w:color w:val="000000"/>
                <w:szCs w:val="21"/>
              </w:rPr>
              <w:t>后续服务：</w:t>
            </w:r>
          </w:p>
        </w:tc>
        <w:tc>
          <w:tcPr>
            <w:tcW w:w="4862" w:type="dxa"/>
            <w:vAlign w:val="center"/>
          </w:tcPr>
          <w:p w14:paraId="26ADD682">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根据投标人提供的服务方案进行评审，该方案应包含：①后续服务内容；②后续服务保障措施。以上内容完整、符合项目要求的得10分，每有一项内容缺失扣5分，每有一项内容存在不足的扣3分，扣完为止。 </w:t>
            </w:r>
          </w:p>
          <w:p w14:paraId="000C8B96">
            <w:pPr>
              <w:adjustRightInd w:val="0"/>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注：内容缺陷是指非专门针对本项目或不适用项目特性的情形、内容不完整或缺少关键节点、套用其他项目方案、内容前后矛盾、涉及的规范及标准错误、不利于项目实施、不可能实现的情形等任意一种情形。）</w:t>
            </w:r>
          </w:p>
        </w:tc>
      </w:tr>
    </w:tbl>
    <w:p w14:paraId="2EFD5057">
      <w:pPr>
        <w:rPr>
          <w:rFonts w:ascii="宋体" w:hAnsi="宋体" w:eastAsia="宋体"/>
          <w:szCs w:val="21"/>
        </w:rPr>
      </w:pPr>
    </w:p>
    <w:p w14:paraId="46FFEA27">
      <w:pPr>
        <w:pStyle w:val="3"/>
        <w:spacing w:before="0" w:after="0" w:line="400" w:lineRule="exact"/>
        <w:ind w:firstLine="2168" w:firstLineChars="600"/>
        <w:rPr>
          <w:rFonts w:ascii="宋体" w:hAnsi="宋体" w:eastAsia="宋体"/>
          <w:sz w:val="36"/>
          <w:szCs w:val="36"/>
        </w:rPr>
      </w:pPr>
    </w:p>
    <w:p w14:paraId="62C6BE1F"/>
    <w:p w14:paraId="7D7890F0">
      <w:pPr>
        <w:pStyle w:val="3"/>
        <w:spacing w:before="0" w:after="0" w:line="400" w:lineRule="exact"/>
        <w:ind w:firstLine="2168" w:firstLineChars="600"/>
        <w:rPr>
          <w:rFonts w:ascii="宋体" w:hAnsi="宋体" w:eastAsia="宋体"/>
          <w:sz w:val="36"/>
          <w:szCs w:val="36"/>
        </w:rPr>
      </w:pPr>
    </w:p>
    <w:p w14:paraId="155D33B0">
      <w:pPr>
        <w:rPr>
          <w:rFonts w:ascii="宋体" w:hAnsi="宋体" w:eastAsia="宋体"/>
          <w:sz w:val="36"/>
          <w:szCs w:val="36"/>
        </w:rPr>
      </w:pPr>
    </w:p>
    <w:p w14:paraId="33949B04">
      <w:pPr>
        <w:pStyle w:val="2"/>
        <w:rPr>
          <w:rFonts w:ascii="宋体" w:hAnsi="宋体" w:eastAsia="宋体"/>
          <w:sz w:val="36"/>
          <w:szCs w:val="36"/>
        </w:rPr>
      </w:pPr>
    </w:p>
    <w:p w14:paraId="670BA525">
      <w:pPr>
        <w:pStyle w:val="2"/>
        <w:rPr>
          <w:rFonts w:ascii="宋体" w:hAnsi="宋体" w:eastAsia="宋体"/>
          <w:sz w:val="36"/>
          <w:szCs w:val="36"/>
        </w:rPr>
      </w:pPr>
    </w:p>
    <w:p w14:paraId="44CB5B3A">
      <w:pPr>
        <w:pStyle w:val="2"/>
        <w:ind w:left="0" w:leftChars="0"/>
        <w:rPr>
          <w:rFonts w:ascii="宋体" w:hAnsi="宋体" w:eastAsia="宋体"/>
          <w:sz w:val="36"/>
          <w:szCs w:val="36"/>
        </w:rPr>
      </w:pPr>
    </w:p>
    <w:p w14:paraId="4877914B">
      <w:pPr>
        <w:pStyle w:val="3"/>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p>
    <w:p w14:paraId="2E0DC031">
      <w:pPr>
        <w:ind w:firstLine="3614" w:firstLineChars="1000"/>
        <w:rPr>
          <w:rFonts w:ascii="宋体" w:hAnsi="宋体" w:eastAsia="宋体" w:cs="Times New Roman"/>
          <w:b/>
          <w:sz w:val="36"/>
        </w:rPr>
      </w:pPr>
      <w:r>
        <w:rPr>
          <w:rFonts w:ascii="宋体" w:hAnsi="宋体" w:eastAsia="宋体" w:cs="Times New Roman"/>
          <w:b/>
          <w:sz w:val="36"/>
        </w:rPr>
        <w:t>（正本）</w:t>
      </w:r>
    </w:p>
    <w:p w14:paraId="6092D863">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7C843DD4">
      <w:pPr>
        <w:spacing w:line="360" w:lineRule="auto"/>
        <w:ind w:firstLine="1446" w:firstLineChars="200"/>
        <w:jc w:val="left"/>
        <w:rPr>
          <w:rFonts w:ascii="宋体" w:hAnsi="宋体" w:eastAsia="宋体"/>
          <w:b/>
          <w:sz w:val="72"/>
          <w:szCs w:val="72"/>
        </w:rPr>
      </w:pPr>
    </w:p>
    <w:p w14:paraId="7844F57C">
      <w:pPr>
        <w:spacing w:line="360" w:lineRule="auto"/>
        <w:ind w:firstLine="1446" w:firstLineChars="200"/>
        <w:jc w:val="left"/>
        <w:rPr>
          <w:rFonts w:ascii="宋体" w:hAnsi="宋体" w:eastAsia="宋体"/>
          <w:b/>
          <w:sz w:val="72"/>
          <w:szCs w:val="72"/>
        </w:rPr>
      </w:pPr>
    </w:p>
    <w:p w14:paraId="088A7F7A">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44490E50">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41B6E63C">
      <w:pPr>
        <w:pStyle w:val="9"/>
        <w:spacing w:after="0"/>
        <w:ind w:firstLine="643" w:firstLineChars="200"/>
        <w:rPr>
          <w:rFonts w:ascii="宋体" w:hAnsi="宋体" w:eastAsia="宋体"/>
        </w:rPr>
      </w:pPr>
      <w:r>
        <w:rPr>
          <w:rFonts w:hint="eastAsia" w:ascii="宋体" w:hAnsi="宋体" w:eastAsia="宋体" w:cs="Times New Roman"/>
          <w:b/>
          <w:sz w:val="32"/>
        </w:rPr>
        <w:t>包号：（若有）</w:t>
      </w:r>
    </w:p>
    <w:p w14:paraId="20AB571A">
      <w:pPr>
        <w:jc w:val="center"/>
        <w:rPr>
          <w:rFonts w:ascii="宋体" w:hAnsi="宋体" w:eastAsia="宋体" w:cs="Times New Roman"/>
          <w:b/>
          <w:sz w:val="36"/>
        </w:rPr>
      </w:pPr>
    </w:p>
    <w:p w14:paraId="683948F9">
      <w:pPr>
        <w:jc w:val="center"/>
        <w:rPr>
          <w:rFonts w:ascii="宋体" w:hAnsi="宋体" w:eastAsia="宋体" w:cs="Times New Roman"/>
          <w:b/>
          <w:sz w:val="32"/>
          <w:szCs w:val="32"/>
        </w:rPr>
      </w:pPr>
    </w:p>
    <w:p w14:paraId="78B17210">
      <w:pPr>
        <w:jc w:val="center"/>
        <w:rPr>
          <w:rFonts w:ascii="宋体" w:hAnsi="宋体" w:eastAsia="宋体" w:cs="Times New Roman"/>
          <w:b/>
          <w:sz w:val="36"/>
        </w:rPr>
      </w:pPr>
    </w:p>
    <w:p w14:paraId="4A71C872">
      <w:pPr>
        <w:jc w:val="center"/>
        <w:rPr>
          <w:rFonts w:ascii="宋体" w:hAnsi="宋体" w:eastAsia="宋体" w:cs="Times New Roman"/>
          <w:b/>
          <w:sz w:val="36"/>
        </w:rPr>
      </w:pPr>
    </w:p>
    <w:p w14:paraId="0A23A857">
      <w:pPr>
        <w:spacing w:line="440" w:lineRule="exact"/>
        <w:jc w:val="center"/>
        <w:rPr>
          <w:rFonts w:ascii="宋体" w:hAnsi="宋体" w:eastAsia="宋体" w:cs="Times New Roman"/>
          <w:b/>
          <w:sz w:val="36"/>
        </w:rPr>
      </w:pPr>
    </w:p>
    <w:p w14:paraId="14FDCCCD">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67A69AFA">
      <w:pPr>
        <w:rPr>
          <w:rFonts w:ascii="宋体" w:hAnsi="宋体" w:eastAsia="宋体"/>
          <w:sz w:val="32"/>
        </w:rPr>
      </w:pPr>
      <w:r>
        <w:rPr>
          <w:rFonts w:hint="eastAsia" w:ascii="宋体" w:hAnsi="宋体" w:eastAsia="宋体"/>
          <w:sz w:val="32"/>
        </w:rPr>
        <w:br w:type="page"/>
      </w:r>
    </w:p>
    <w:p w14:paraId="7D946619">
      <w:pPr>
        <w:pStyle w:val="4"/>
        <w:spacing w:line="400" w:lineRule="exact"/>
        <w:jc w:val="center"/>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411DC1E5">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p>
    <w:p w14:paraId="2DA44EE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1374A0AF">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7C45111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00ADB66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233BBB2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3.我方为本项目提交的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5888FC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4.我方承诺比选有效期为比选截止日后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2301AABE">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5.我方愿意提供贵校可能另外要求的，与比选有关的文件资料，并保证我方已提供和将要提供的文件资料是真实、准确的。</w:t>
      </w:r>
    </w:p>
    <w:p w14:paraId="11FFEF2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6.我方完全理解比选人不一定将合同授予最低报价的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22875503">
      <w:pPr>
        <w:pStyle w:val="12"/>
        <w:spacing w:line="400" w:lineRule="exact"/>
        <w:ind w:firstLine="0"/>
        <w:rPr>
          <w:rFonts w:ascii="宋体" w:hAnsi="宋体" w:eastAsia="宋体"/>
          <w:bCs/>
          <w:sz w:val="24"/>
          <w:szCs w:val="24"/>
        </w:rPr>
      </w:pPr>
    </w:p>
    <w:p w14:paraId="3CD50864">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53AFB5E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16E3178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210A1BA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1BD41423">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32155237">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76FFD71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4FEBF974">
      <w:pPr>
        <w:rPr>
          <w:rFonts w:ascii="宋体" w:hAnsi="宋体" w:eastAsia="宋体"/>
          <w:b/>
          <w:sz w:val="32"/>
          <w:szCs w:val="32"/>
        </w:rPr>
      </w:pPr>
      <w:r>
        <w:rPr>
          <w:rFonts w:hint="eastAsia" w:ascii="宋体" w:hAnsi="宋体" w:eastAsia="宋体"/>
          <w:b/>
          <w:sz w:val="32"/>
          <w:szCs w:val="32"/>
        </w:rPr>
        <w:br w:type="page"/>
      </w:r>
    </w:p>
    <w:p w14:paraId="2ACDBE78">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14:paraId="3210C794">
      <w:pPr>
        <w:widowControl/>
        <w:spacing w:line="360" w:lineRule="atLeast"/>
        <w:ind w:firstLine="472" w:firstLineChars="196"/>
        <w:jc w:val="left"/>
        <w:rPr>
          <w:rFonts w:ascii="宋体" w:hAnsi="宋体" w:eastAsia="宋体"/>
          <w:b/>
          <w:sz w:val="24"/>
        </w:rPr>
      </w:pPr>
    </w:p>
    <w:p w14:paraId="48C54544">
      <w:pPr>
        <w:widowControl/>
        <w:spacing w:line="360" w:lineRule="atLeast"/>
        <w:ind w:firstLine="472" w:firstLineChars="196"/>
        <w:jc w:val="left"/>
        <w:rPr>
          <w:rFonts w:ascii="宋体" w:hAnsi="宋体" w:eastAsia="宋体"/>
          <w:b/>
          <w:sz w:val="24"/>
        </w:rPr>
      </w:pPr>
    </w:p>
    <w:p w14:paraId="52FF2D00">
      <w:pPr>
        <w:widowControl/>
        <w:spacing w:line="360" w:lineRule="auto"/>
        <w:jc w:val="left"/>
        <w:rPr>
          <w:rFonts w:ascii="宋体" w:hAnsi="宋体" w:eastAsia="宋体"/>
          <w:sz w:val="24"/>
        </w:rPr>
      </w:pPr>
      <w:r>
        <w:rPr>
          <w:rFonts w:hint="eastAsia" w:ascii="宋体" w:hAnsi="宋体" w:eastAsia="宋体"/>
          <w:sz w:val="24"/>
        </w:rPr>
        <w:t>四川铁道职业学院：</w:t>
      </w:r>
    </w:p>
    <w:p w14:paraId="226E370A">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9422C88">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7AB35C8E">
      <w:pPr>
        <w:pStyle w:val="9"/>
        <w:rPr>
          <w:rFonts w:ascii="宋体" w:hAnsi="宋体" w:eastAsia="宋体"/>
        </w:rPr>
      </w:pPr>
    </w:p>
    <w:p w14:paraId="4DF2BD3B">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74524DD5">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1480D693">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2DB471FC">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7E85AD4E">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BA4AC2D"/>
                          <w:p w14:paraId="476DEE93">
                            <w:pPr>
                              <w:jc w:val="center"/>
                              <w:rPr>
                                <w:rFonts w:ascii="仿宋" w:hAnsi="仿宋" w:eastAsia="仿宋" w:cs="仿宋"/>
                                <w:b/>
                                <w:bCs/>
                                <w:sz w:val="32"/>
                                <w:szCs w:val="36"/>
                              </w:rPr>
                            </w:pPr>
                          </w:p>
                          <w:p w14:paraId="5F66480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0BA4AC2D"/>
                    <w:p w14:paraId="476DEE93">
                      <w:pPr>
                        <w:jc w:val="center"/>
                        <w:rPr>
                          <w:rFonts w:ascii="仿宋" w:hAnsi="仿宋" w:eastAsia="仿宋" w:cs="仿宋"/>
                          <w:b/>
                          <w:bCs/>
                          <w:sz w:val="32"/>
                          <w:szCs w:val="36"/>
                        </w:rPr>
                      </w:pPr>
                    </w:p>
                    <w:p w14:paraId="5F66480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03DAC0"/>
                          <w:p w14:paraId="59EBC6CC">
                            <w:pPr>
                              <w:jc w:val="center"/>
                              <w:rPr>
                                <w:rFonts w:ascii="仿宋" w:hAnsi="仿宋" w:eastAsia="仿宋" w:cs="仿宋"/>
                                <w:b/>
                                <w:bCs/>
                                <w:sz w:val="32"/>
                                <w:szCs w:val="36"/>
                              </w:rPr>
                            </w:pPr>
                          </w:p>
                          <w:p w14:paraId="453672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2703DAC0"/>
                    <w:p w14:paraId="59EBC6CC">
                      <w:pPr>
                        <w:jc w:val="center"/>
                        <w:rPr>
                          <w:rFonts w:ascii="仿宋" w:hAnsi="仿宋" w:eastAsia="仿宋" w:cs="仿宋"/>
                          <w:b/>
                          <w:bCs/>
                          <w:sz w:val="32"/>
                          <w:szCs w:val="36"/>
                        </w:rPr>
                      </w:pPr>
                    </w:p>
                    <w:p w14:paraId="453672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69568497">
      <w:pPr>
        <w:widowControl/>
        <w:spacing w:line="360" w:lineRule="atLeast"/>
        <w:jc w:val="left"/>
        <w:rPr>
          <w:rFonts w:ascii="宋体" w:hAnsi="宋体" w:eastAsia="宋体"/>
          <w:b/>
          <w:sz w:val="24"/>
        </w:rPr>
      </w:pPr>
    </w:p>
    <w:p w14:paraId="37298D6A">
      <w:pPr>
        <w:widowControl/>
        <w:spacing w:line="360" w:lineRule="atLeast"/>
        <w:jc w:val="left"/>
        <w:rPr>
          <w:rFonts w:ascii="宋体" w:hAnsi="宋体" w:eastAsia="宋体"/>
          <w:b/>
          <w:sz w:val="24"/>
        </w:rPr>
      </w:pPr>
    </w:p>
    <w:p w14:paraId="5022FF50">
      <w:pPr>
        <w:widowControl/>
        <w:spacing w:line="360" w:lineRule="atLeast"/>
        <w:jc w:val="left"/>
        <w:rPr>
          <w:rFonts w:ascii="宋体" w:hAnsi="宋体" w:eastAsia="宋体"/>
          <w:b/>
          <w:sz w:val="24"/>
        </w:rPr>
      </w:pPr>
    </w:p>
    <w:p w14:paraId="69A977CD">
      <w:pPr>
        <w:spacing w:line="400" w:lineRule="exact"/>
        <w:ind w:firstLine="480" w:firstLineChars="200"/>
        <w:rPr>
          <w:rFonts w:ascii="宋体" w:hAnsi="宋体" w:eastAsia="宋体"/>
          <w:sz w:val="24"/>
        </w:rPr>
      </w:pPr>
    </w:p>
    <w:p w14:paraId="2565E836">
      <w:pPr>
        <w:spacing w:line="400" w:lineRule="exact"/>
        <w:ind w:firstLine="480" w:firstLineChars="200"/>
        <w:rPr>
          <w:rFonts w:ascii="宋体" w:hAnsi="宋体" w:eastAsia="宋体"/>
          <w:sz w:val="24"/>
        </w:rPr>
      </w:pPr>
    </w:p>
    <w:p w14:paraId="518A394E">
      <w:pPr>
        <w:spacing w:line="400" w:lineRule="exact"/>
        <w:ind w:firstLine="480" w:firstLineChars="200"/>
        <w:rPr>
          <w:rFonts w:ascii="宋体" w:hAnsi="宋体" w:eastAsia="宋体"/>
          <w:sz w:val="24"/>
        </w:rPr>
      </w:pPr>
    </w:p>
    <w:p w14:paraId="3EC54F6F">
      <w:pPr>
        <w:spacing w:line="400" w:lineRule="exact"/>
        <w:ind w:firstLine="480" w:firstLineChars="200"/>
        <w:rPr>
          <w:rFonts w:ascii="宋体" w:hAnsi="宋体" w:eastAsia="宋体"/>
          <w:sz w:val="24"/>
        </w:rPr>
      </w:pPr>
    </w:p>
    <w:p w14:paraId="328536F5">
      <w:pPr>
        <w:spacing w:line="540" w:lineRule="exact"/>
        <w:ind w:firstLine="480" w:firstLineChars="200"/>
        <w:rPr>
          <w:rFonts w:ascii="宋体" w:hAnsi="宋体" w:eastAsia="宋体"/>
          <w:sz w:val="24"/>
        </w:rPr>
      </w:pPr>
      <w:r>
        <w:rPr>
          <w:rFonts w:hint="eastAsia" w:ascii="宋体" w:hAnsi="宋体" w:eastAsia="宋体"/>
          <w:sz w:val="24"/>
        </w:rPr>
        <w:t>注：</w:t>
      </w:r>
    </w:p>
    <w:p w14:paraId="3B9A227B">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23299B7B">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0E3E8C83">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3.法定代表人/单位负责人参与比选时只需提供法定代表人/单位负责人身份证复印件。 </w:t>
      </w:r>
    </w:p>
    <w:p w14:paraId="10A1345E">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1362A529">
      <w:pPr>
        <w:pStyle w:val="4"/>
        <w:spacing w:line="400" w:lineRule="exact"/>
        <w:jc w:val="center"/>
        <w:rPr>
          <w:rFonts w:ascii="宋体" w:hAnsi="宋体" w:eastAsia="宋体"/>
          <w:sz w:val="32"/>
        </w:rPr>
      </w:pPr>
      <w:r>
        <w:rPr>
          <w:rFonts w:hint="eastAsia" w:ascii="宋体" w:hAnsi="宋体" w:eastAsia="宋体"/>
          <w:sz w:val="32"/>
        </w:rPr>
        <w:t>三、承诺函</w:t>
      </w:r>
    </w:p>
    <w:p w14:paraId="4A66D369">
      <w:pPr>
        <w:widowControl/>
        <w:spacing w:line="312" w:lineRule="auto"/>
        <w:jc w:val="left"/>
        <w:rPr>
          <w:rFonts w:ascii="宋体" w:hAnsi="宋体" w:eastAsia="宋体"/>
          <w:sz w:val="24"/>
        </w:rPr>
      </w:pPr>
      <w:r>
        <w:rPr>
          <w:rFonts w:hint="eastAsia" w:ascii="宋体" w:hAnsi="宋体" w:eastAsia="宋体"/>
          <w:sz w:val="24"/>
        </w:rPr>
        <w:t>四川铁道职业学院：</w:t>
      </w:r>
    </w:p>
    <w:p w14:paraId="65C941DA">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74F038CF">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3EC05DA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74D4A9D9">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1D84EB29">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0F3E4B28">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3D5E70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200D5C9A">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3BA63DFD">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73A4D5AB">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一次性提出。且在质疑内容中提供对应的证明材料。</w:t>
      </w:r>
    </w:p>
    <w:p w14:paraId="15A5FB42">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1BA4C974">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1BD11CA4">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0448D94">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0F843FB">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6F54A629">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1D7752A8">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5AAAFE8">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002B0597">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D822F13">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654AEBD">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09C071C5">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36D947D7">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48A5E290">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EF197E4">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355CB6AF">
      <w:pPr>
        <w:pStyle w:val="6"/>
        <w:spacing w:line="312" w:lineRule="auto"/>
        <w:rPr>
          <w:rFonts w:ascii="宋体" w:hAnsi="宋体" w:eastAsia="宋体"/>
        </w:rPr>
      </w:pPr>
    </w:p>
    <w:p w14:paraId="40D91B89">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640226F1">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419CD30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8588777">
      <w:pPr>
        <w:rPr>
          <w:rFonts w:ascii="宋体" w:hAnsi="宋体" w:eastAsia="宋体"/>
        </w:rPr>
      </w:pPr>
      <w:r>
        <w:rPr>
          <w:rFonts w:ascii="宋体" w:hAnsi="宋体" w:eastAsia="宋体"/>
        </w:rPr>
        <w:br w:type="page"/>
      </w:r>
    </w:p>
    <w:p w14:paraId="3751A47E">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431F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2203B75">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3995CE7F">
            <w:pPr>
              <w:autoSpaceDE w:val="0"/>
              <w:autoSpaceDN w:val="0"/>
              <w:adjustRightInd w:val="0"/>
              <w:jc w:val="center"/>
              <w:rPr>
                <w:rFonts w:ascii="宋体" w:hAnsi="宋体" w:eastAsia="宋体"/>
                <w:szCs w:val="21"/>
              </w:rPr>
            </w:pPr>
          </w:p>
        </w:tc>
      </w:tr>
      <w:tr w14:paraId="232F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2382B20">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2FDB2A9D">
            <w:pPr>
              <w:autoSpaceDE w:val="0"/>
              <w:autoSpaceDN w:val="0"/>
              <w:adjustRightInd w:val="0"/>
              <w:jc w:val="center"/>
              <w:rPr>
                <w:rFonts w:ascii="宋体" w:hAnsi="宋体" w:eastAsia="宋体"/>
                <w:szCs w:val="21"/>
              </w:rPr>
            </w:pPr>
          </w:p>
        </w:tc>
        <w:tc>
          <w:tcPr>
            <w:tcW w:w="1325" w:type="dxa"/>
            <w:vAlign w:val="center"/>
          </w:tcPr>
          <w:p w14:paraId="05FEA786">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156D7508">
            <w:pPr>
              <w:autoSpaceDE w:val="0"/>
              <w:autoSpaceDN w:val="0"/>
              <w:adjustRightInd w:val="0"/>
              <w:jc w:val="center"/>
              <w:rPr>
                <w:rFonts w:ascii="宋体" w:hAnsi="宋体" w:eastAsia="宋体"/>
                <w:szCs w:val="21"/>
              </w:rPr>
            </w:pPr>
          </w:p>
        </w:tc>
      </w:tr>
      <w:tr w14:paraId="3648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6E80D68B">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5FB39073">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06B972A8">
            <w:pPr>
              <w:autoSpaceDE w:val="0"/>
              <w:autoSpaceDN w:val="0"/>
              <w:adjustRightInd w:val="0"/>
              <w:jc w:val="center"/>
              <w:rPr>
                <w:rFonts w:ascii="宋体" w:hAnsi="宋体" w:eastAsia="宋体"/>
                <w:szCs w:val="21"/>
              </w:rPr>
            </w:pPr>
          </w:p>
        </w:tc>
        <w:tc>
          <w:tcPr>
            <w:tcW w:w="1332" w:type="dxa"/>
            <w:gridSpan w:val="2"/>
            <w:vAlign w:val="center"/>
          </w:tcPr>
          <w:p w14:paraId="13705992">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5828F4E7">
            <w:pPr>
              <w:autoSpaceDE w:val="0"/>
              <w:autoSpaceDN w:val="0"/>
              <w:adjustRightInd w:val="0"/>
              <w:jc w:val="center"/>
              <w:rPr>
                <w:rFonts w:ascii="宋体" w:hAnsi="宋体" w:eastAsia="宋体"/>
                <w:szCs w:val="21"/>
              </w:rPr>
            </w:pPr>
          </w:p>
        </w:tc>
      </w:tr>
      <w:tr w14:paraId="2CA9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09A538E6">
            <w:pPr>
              <w:autoSpaceDE w:val="0"/>
              <w:autoSpaceDN w:val="0"/>
              <w:adjustRightInd w:val="0"/>
              <w:jc w:val="center"/>
              <w:rPr>
                <w:rFonts w:ascii="宋体" w:hAnsi="宋体" w:eastAsia="宋体"/>
                <w:szCs w:val="21"/>
              </w:rPr>
            </w:pPr>
          </w:p>
        </w:tc>
        <w:tc>
          <w:tcPr>
            <w:tcW w:w="925" w:type="dxa"/>
            <w:gridSpan w:val="2"/>
            <w:vAlign w:val="center"/>
          </w:tcPr>
          <w:p w14:paraId="22848A00">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51AEEF8D">
            <w:pPr>
              <w:autoSpaceDE w:val="0"/>
              <w:autoSpaceDN w:val="0"/>
              <w:adjustRightInd w:val="0"/>
              <w:jc w:val="center"/>
              <w:rPr>
                <w:rFonts w:ascii="宋体" w:hAnsi="宋体" w:eastAsia="宋体"/>
                <w:szCs w:val="21"/>
              </w:rPr>
            </w:pPr>
          </w:p>
        </w:tc>
        <w:tc>
          <w:tcPr>
            <w:tcW w:w="1332" w:type="dxa"/>
            <w:gridSpan w:val="2"/>
            <w:vAlign w:val="center"/>
          </w:tcPr>
          <w:p w14:paraId="3F28CDFD">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B732D9E">
            <w:pPr>
              <w:autoSpaceDE w:val="0"/>
              <w:autoSpaceDN w:val="0"/>
              <w:adjustRightInd w:val="0"/>
              <w:jc w:val="center"/>
              <w:rPr>
                <w:rFonts w:ascii="宋体" w:hAnsi="宋体" w:eastAsia="宋体"/>
                <w:szCs w:val="21"/>
              </w:rPr>
            </w:pPr>
          </w:p>
        </w:tc>
      </w:tr>
      <w:tr w14:paraId="23F0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6D971B7">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5EEC2264">
            <w:pPr>
              <w:autoSpaceDE w:val="0"/>
              <w:autoSpaceDN w:val="0"/>
              <w:adjustRightInd w:val="0"/>
              <w:jc w:val="center"/>
              <w:rPr>
                <w:rFonts w:ascii="宋体" w:hAnsi="宋体" w:eastAsia="宋体"/>
                <w:szCs w:val="21"/>
              </w:rPr>
            </w:pPr>
          </w:p>
        </w:tc>
      </w:tr>
      <w:tr w14:paraId="429A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17767A7">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6CD057CB">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0FC4F6B1">
            <w:pPr>
              <w:autoSpaceDE w:val="0"/>
              <w:autoSpaceDN w:val="0"/>
              <w:adjustRightInd w:val="0"/>
              <w:jc w:val="center"/>
              <w:rPr>
                <w:rFonts w:ascii="宋体" w:hAnsi="宋体" w:eastAsia="宋体"/>
                <w:szCs w:val="21"/>
              </w:rPr>
            </w:pPr>
          </w:p>
        </w:tc>
        <w:tc>
          <w:tcPr>
            <w:tcW w:w="1255" w:type="dxa"/>
            <w:vAlign w:val="center"/>
          </w:tcPr>
          <w:p w14:paraId="1238A62A">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224B6623">
            <w:pPr>
              <w:autoSpaceDE w:val="0"/>
              <w:autoSpaceDN w:val="0"/>
              <w:adjustRightInd w:val="0"/>
              <w:jc w:val="center"/>
              <w:rPr>
                <w:rFonts w:ascii="宋体" w:hAnsi="宋体" w:eastAsia="宋体"/>
                <w:szCs w:val="21"/>
              </w:rPr>
            </w:pPr>
          </w:p>
        </w:tc>
        <w:tc>
          <w:tcPr>
            <w:tcW w:w="1178" w:type="dxa"/>
            <w:gridSpan w:val="2"/>
            <w:vAlign w:val="center"/>
          </w:tcPr>
          <w:p w14:paraId="419A0E2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E1CD16B">
            <w:pPr>
              <w:autoSpaceDE w:val="0"/>
              <w:autoSpaceDN w:val="0"/>
              <w:adjustRightInd w:val="0"/>
              <w:jc w:val="center"/>
              <w:rPr>
                <w:rFonts w:ascii="宋体" w:hAnsi="宋体" w:eastAsia="宋体"/>
                <w:b/>
                <w:bCs/>
                <w:szCs w:val="21"/>
              </w:rPr>
            </w:pPr>
          </w:p>
        </w:tc>
      </w:tr>
      <w:tr w14:paraId="126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82ACA46">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C9EA856">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DACBAF7">
            <w:pPr>
              <w:autoSpaceDE w:val="0"/>
              <w:autoSpaceDN w:val="0"/>
              <w:adjustRightInd w:val="0"/>
              <w:jc w:val="center"/>
              <w:rPr>
                <w:rFonts w:ascii="宋体" w:hAnsi="宋体" w:eastAsia="宋体"/>
                <w:szCs w:val="21"/>
              </w:rPr>
            </w:pPr>
          </w:p>
        </w:tc>
        <w:tc>
          <w:tcPr>
            <w:tcW w:w="1255" w:type="dxa"/>
            <w:vAlign w:val="center"/>
          </w:tcPr>
          <w:p w14:paraId="468D79C2">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3C84F420">
            <w:pPr>
              <w:autoSpaceDE w:val="0"/>
              <w:autoSpaceDN w:val="0"/>
              <w:adjustRightInd w:val="0"/>
              <w:jc w:val="center"/>
              <w:rPr>
                <w:rFonts w:ascii="宋体" w:hAnsi="宋体" w:eastAsia="宋体"/>
                <w:szCs w:val="21"/>
              </w:rPr>
            </w:pPr>
          </w:p>
        </w:tc>
        <w:tc>
          <w:tcPr>
            <w:tcW w:w="1178" w:type="dxa"/>
            <w:gridSpan w:val="2"/>
            <w:vAlign w:val="center"/>
          </w:tcPr>
          <w:p w14:paraId="539631A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3FB1507">
            <w:pPr>
              <w:autoSpaceDE w:val="0"/>
              <w:autoSpaceDN w:val="0"/>
              <w:adjustRightInd w:val="0"/>
              <w:jc w:val="center"/>
              <w:rPr>
                <w:rFonts w:ascii="宋体" w:hAnsi="宋体" w:eastAsia="宋体"/>
                <w:b/>
                <w:bCs/>
                <w:szCs w:val="21"/>
              </w:rPr>
            </w:pPr>
          </w:p>
        </w:tc>
      </w:tr>
      <w:tr w14:paraId="0C3D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9CB0271">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2C29A283">
            <w:pPr>
              <w:autoSpaceDE w:val="0"/>
              <w:autoSpaceDN w:val="0"/>
              <w:adjustRightInd w:val="0"/>
              <w:jc w:val="center"/>
              <w:rPr>
                <w:rFonts w:ascii="宋体" w:hAnsi="宋体" w:eastAsia="宋体"/>
                <w:szCs w:val="21"/>
              </w:rPr>
            </w:pPr>
          </w:p>
        </w:tc>
        <w:tc>
          <w:tcPr>
            <w:tcW w:w="4841" w:type="dxa"/>
            <w:gridSpan w:val="6"/>
            <w:vAlign w:val="center"/>
          </w:tcPr>
          <w:p w14:paraId="544C3FEC">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0100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2F71F9F">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D84EC8D">
            <w:pPr>
              <w:autoSpaceDE w:val="0"/>
              <w:autoSpaceDN w:val="0"/>
              <w:adjustRightInd w:val="0"/>
              <w:jc w:val="center"/>
              <w:rPr>
                <w:rFonts w:ascii="宋体" w:hAnsi="宋体" w:eastAsia="宋体"/>
                <w:szCs w:val="21"/>
              </w:rPr>
            </w:pPr>
          </w:p>
        </w:tc>
        <w:tc>
          <w:tcPr>
            <w:tcW w:w="1255" w:type="dxa"/>
            <w:vMerge w:val="restart"/>
            <w:vAlign w:val="center"/>
          </w:tcPr>
          <w:p w14:paraId="6F73DC99">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4AE2D1B1">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7A9353BB">
            <w:pPr>
              <w:autoSpaceDE w:val="0"/>
              <w:autoSpaceDN w:val="0"/>
              <w:adjustRightInd w:val="0"/>
              <w:jc w:val="center"/>
              <w:rPr>
                <w:rFonts w:ascii="宋体" w:hAnsi="宋体" w:eastAsia="宋体"/>
                <w:b/>
                <w:bCs/>
                <w:szCs w:val="21"/>
              </w:rPr>
            </w:pPr>
          </w:p>
        </w:tc>
      </w:tr>
      <w:tr w14:paraId="0CE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D8018AA">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363F2EE4">
            <w:pPr>
              <w:autoSpaceDE w:val="0"/>
              <w:autoSpaceDN w:val="0"/>
              <w:adjustRightInd w:val="0"/>
              <w:jc w:val="center"/>
              <w:rPr>
                <w:rFonts w:ascii="宋体" w:hAnsi="宋体" w:eastAsia="宋体"/>
                <w:szCs w:val="21"/>
              </w:rPr>
            </w:pPr>
          </w:p>
        </w:tc>
        <w:tc>
          <w:tcPr>
            <w:tcW w:w="1255" w:type="dxa"/>
            <w:vMerge w:val="continue"/>
            <w:vAlign w:val="center"/>
          </w:tcPr>
          <w:p w14:paraId="30F6ACE2">
            <w:pPr>
              <w:autoSpaceDE w:val="0"/>
              <w:autoSpaceDN w:val="0"/>
              <w:adjustRightInd w:val="0"/>
              <w:jc w:val="center"/>
              <w:rPr>
                <w:rFonts w:ascii="宋体" w:hAnsi="宋体" w:eastAsia="宋体"/>
                <w:szCs w:val="21"/>
              </w:rPr>
            </w:pPr>
          </w:p>
        </w:tc>
        <w:tc>
          <w:tcPr>
            <w:tcW w:w="1493" w:type="dxa"/>
            <w:gridSpan w:val="3"/>
            <w:vAlign w:val="center"/>
          </w:tcPr>
          <w:p w14:paraId="02531B98">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9564041">
            <w:pPr>
              <w:autoSpaceDE w:val="0"/>
              <w:autoSpaceDN w:val="0"/>
              <w:adjustRightInd w:val="0"/>
              <w:jc w:val="center"/>
              <w:rPr>
                <w:rFonts w:ascii="宋体" w:hAnsi="宋体" w:eastAsia="宋体"/>
                <w:b/>
                <w:bCs/>
                <w:szCs w:val="21"/>
              </w:rPr>
            </w:pPr>
          </w:p>
        </w:tc>
      </w:tr>
      <w:tr w14:paraId="3AB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E22CC69">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808BAD4">
            <w:pPr>
              <w:autoSpaceDE w:val="0"/>
              <w:autoSpaceDN w:val="0"/>
              <w:adjustRightInd w:val="0"/>
              <w:jc w:val="center"/>
              <w:rPr>
                <w:rFonts w:ascii="宋体" w:hAnsi="宋体" w:eastAsia="宋体"/>
                <w:szCs w:val="21"/>
              </w:rPr>
            </w:pPr>
          </w:p>
        </w:tc>
        <w:tc>
          <w:tcPr>
            <w:tcW w:w="1255" w:type="dxa"/>
            <w:vMerge w:val="continue"/>
            <w:vAlign w:val="center"/>
          </w:tcPr>
          <w:p w14:paraId="71F412F5">
            <w:pPr>
              <w:autoSpaceDE w:val="0"/>
              <w:autoSpaceDN w:val="0"/>
              <w:adjustRightInd w:val="0"/>
              <w:jc w:val="center"/>
              <w:rPr>
                <w:rFonts w:ascii="宋体" w:hAnsi="宋体" w:eastAsia="宋体"/>
                <w:szCs w:val="21"/>
              </w:rPr>
            </w:pPr>
          </w:p>
        </w:tc>
        <w:tc>
          <w:tcPr>
            <w:tcW w:w="1493" w:type="dxa"/>
            <w:gridSpan w:val="3"/>
            <w:vAlign w:val="center"/>
          </w:tcPr>
          <w:p w14:paraId="3B8826D5">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71468D85">
            <w:pPr>
              <w:autoSpaceDE w:val="0"/>
              <w:autoSpaceDN w:val="0"/>
              <w:adjustRightInd w:val="0"/>
              <w:jc w:val="center"/>
              <w:rPr>
                <w:rFonts w:ascii="宋体" w:hAnsi="宋体" w:eastAsia="宋体"/>
                <w:b/>
                <w:bCs/>
                <w:szCs w:val="21"/>
              </w:rPr>
            </w:pPr>
          </w:p>
        </w:tc>
      </w:tr>
      <w:tr w14:paraId="484D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2CF0C4E">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2C17CC07">
            <w:pPr>
              <w:autoSpaceDE w:val="0"/>
              <w:autoSpaceDN w:val="0"/>
              <w:adjustRightInd w:val="0"/>
              <w:jc w:val="center"/>
              <w:rPr>
                <w:rFonts w:ascii="宋体" w:hAnsi="宋体" w:eastAsia="宋体"/>
                <w:szCs w:val="21"/>
              </w:rPr>
            </w:pPr>
          </w:p>
        </w:tc>
        <w:tc>
          <w:tcPr>
            <w:tcW w:w="1255" w:type="dxa"/>
            <w:vMerge w:val="continue"/>
            <w:vAlign w:val="center"/>
          </w:tcPr>
          <w:p w14:paraId="27FAEB28">
            <w:pPr>
              <w:autoSpaceDE w:val="0"/>
              <w:autoSpaceDN w:val="0"/>
              <w:adjustRightInd w:val="0"/>
              <w:jc w:val="center"/>
              <w:rPr>
                <w:rFonts w:ascii="宋体" w:hAnsi="宋体" w:eastAsia="宋体"/>
                <w:szCs w:val="21"/>
              </w:rPr>
            </w:pPr>
          </w:p>
        </w:tc>
        <w:tc>
          <w:tcPr>
            <w:tcW w:w="1493" w:type="dxa"/>
            <w:gridSpan w:val="3"/>
            <w:vAlign w:val="center"/>
          </w:tcPr>
          <w:p w14:paraId="601C235D">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2858BB7">
            <w:pPr>
              <w:autoSpaceDE w:val="0"/>
              <w:autoSpaceDN w:val="0"/>
              <w:adjustRightInd w:val="0"/>
              <w:jc w:val="center"/>
              <w:rPr>
                <w:rFonts w:ascii="宋体" w:hAnsi="宋体" w:eastAsia="宋体"/>
                <w:b/>
                <w:bCs/>
                <w:szCs w:val="21"/>
              </w:rPr>
            </w:pPr>
          </w:p>
        </w:tc>
      </w:tr>
      <w:tr w14:paraId="06A5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8B1E251">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B441CBD">
            <w:pPr>
              <w:autoSpaceDE w:val="0"/>
              <w:autoSpaceDN w:val="0"/>
              <w:adjustRightInd w:val="0"/>
              <w:jc w:val="center"/>
              <w:rPr>
                <w:rFonts w:ascii="宋体" w:hAnsi="宋体" w:eastAsia="宋体"/>
                <w:szCs w:val="21"/>
              </w:rPr>
            </w:pPr>
          </w:p>
        </w:tc>
        <w:tc>
          <w:tcPr>
            <w:tcW w:w="1255" w:type="dxa"/>
            <w:vMerge w:val="continue"/>
            <w:vAlign w:val="center"/>
          </w:tcPr>
          <w:p w14:paraId="4F0F33EF">
            <w:pPr>
              <w:autoSpaceDE w:val="0"/>
              <w:autoSpaceDN w:val="0"/>
              <w:adjustRightInd w:val="0"/>
              <w:jc w:val="center"/>
              <w:rPr>
                <w:rFonts w:ascii="宋体" w:hAnsi="宋体" w:eastAsia="宋体"/>
                <w:szCs w:val="21"/>
              </w:rPr>
            </w:pPr>
          </w:p>
        </w:tc>
        <w:tc>
          <w:tcPr>
            <w:tcW w:w="1493" w:type="dxa"/>
            <w:gridSpan w:val="3"/>
            <w:vAlign w:val="center"/>
          </w:tcPr>
          <w:p w14:paraId="15483749">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0E7DAEBC">
            <w:pPr>
              <w:autoSpaceDE w:val="0"/>
              <w:autoSpaceDN w:val="0"/>
              <w:adjustRightInd w:val="0"/>
              <w:jc w:val="center"/>
              <w:rPr>
                <w:rFonts w:ascii="宋体" w:hAnsi="宋体" w:eastAsia="宋体"/>
                <w:b/>
                <w:bCs/>
                <w:szCs w:val="21"/>
              </w:rPr>
            </w:pPr>
          </w:p>
        </w:tc>
      </w:tr>
      <w:tr w14:paraId="372C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5DC8322">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779F5929">
            <w:pPr>
              <w:autoSpaceDE w:val="0"/>
              <w:autoSpaceDN w:val="0"/>
              <w:adjustRightInd w:val="0"/>
              <w:rPr>
                <w:rFonts w:ascii="宋体" w:hAnsi="宋体" w:eastAsia="宋体"/>
                <w:b/>
                <w:bCs/>
                <w:szCs w:val="21"/>
              </w:rPr>
            </w:pPr>
          </w:p>
        </w:tc>
      </w:tr>
      <w:tr w14:paraId="25F1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3CA04D82">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CA3F74">
            <w:pPr>
              <w:autoSpaceDE w:val="0"/>
              <w:autoSpaceDN w:val="0"/>
              <w:adjustRightInd w:val="0"/>
              <w:jc w:val="left"/>
              <w:rPr>
                <w:rFonts w:ascii="宋体" w:hAnsi="宋体" w:eastAsia="宋体"/>
                <w:szCs w:val="21"/>
              </w:rPr>
            </w:pPr>
          </w:p>
        </w:tc>
      </w:tr>
    </w:tbl>
    <w:p w14:paraId="305ABC9E">
      <w:pPr>
        <w:adjustRightInd w:val="0"/>
        <w:spacing w:line="400" w:lineRule="exact"/>
        <w:ind w:firstLine="420" w:firstLineChars="175"/>
        <w:jc w:val="left"/>
        <w:rPr>
          <w:rFonts w:ascii="宋体" w:hAnsi="宋体" w:eastAsia="宋体"/>
          <w:sz w:val="24"/>
        </w:rPr>
      </w:pPr>
    </w:p>
    <w:p w14:paraId="2402D244">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1B493E84">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63F01030">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0BA9F129">
      <w:pPr>
        <w:rPr>
          <w:rFonts w:ascii="宋体" w:hAnsi="宋体" w:eastAsia="宋体"/>
        </w:rPr>
      </w:pPr>
      <w:r>
        <w:rPr>
          <w:rFonts w:ascii="宋体" w:hAnsi="宋体" w:eastAsia="宋体"/>
        </w:rPr>
        <w:br w:type="page"/>
      </w:r>
    </w:p>
    <w:p w14:paraId="11955EB4">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2A5EEAB2">
      <w:pPr>
        <w:spacing w:line="400" w:lineRule="exact"/>
        <w:rPr>
          <w:rFonts w:ascii="宋体" w:hAnsi="宋体" w:eastAsia="宋体" w:cs="Arial"/>
          <w:sz w:val="24"/>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5142C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165E7733">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410F8C69">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0C8A6A6B">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35214F48">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59EB50C6">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3386B10B">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74A0E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2C25C1">
            <w:pPr>
              <w:spacing w:line="400" w:lineRule="exact"/>
              <w:jc w:val="center"/>
              <w:rPr>
                <w:rFonts w:ascii="宋体" w:hAnsi="宋体" w:eastAsia="宋体" w:cs="Arial"/>
              </w:rPr>
            </w:pPr>
          </w:p>
        </w:tc>
        <w:tc>
          <w:tcPr>
            <w:tcW w:w="1681" w:type="dxa"/>
            <w:vAlign w:val="center"/>
          </w:tcPr>
          <w:p w14:paraId="5AB11A41">
            <w:pPr>
              <w:spacing w:line="400" w:lineRule="exact"/>
              <w:jc w:val="center"/>
              <w:rPr>
                <w:rFonts w:ascii="宋体" w:hAnsi="宋体" w:eastAsia="宋体" w:cs="Arial"/>
              </w:rPr>
            </w:pPr>
          </w:p>
        </w:tc>
        <w:tc>
          <w:tcPr>
            <w:tcW w:w="1541" w:type="dxa"/>
            <w:vAlign w:val="center"/>
          </w:tcPr>
          <w:p w14:paraId="574911D8">
            <w:pPr>
              <w:spacing w:line="400" w:lineRule="exact"/>
              <w:jc w:val="center"/>
              <w:rPr>
                <w:rFonts w:ascii="宋体" w:hAnsi="宋体" w:eastAsia="宋体" w:cs="Arial"/>
              </w:rPr>
            </w:pPr>
          </w:p>
        </w:tc>
        <w:tc>
          <w:tcPr>
            <w:tcW w:w="1519" w:type="dxa"/>
            <w:vAlign w:val="center"/>
          </w:tcPr>
          <w:p w14:paraId="293E6A54">
            <w:pPr>
              <w:spacing w:line="400" w:lineRule="exact"/>
              <w:jc w:val="center"/>
              <w:rPr>
                <w:rFonts w:ascii="宋体" w:hAnsi="宋体" w:eastAsia="宋体" w:cs="Arial"/>
              </w:rPr>
            </w:pPr>
          </w:p>
        </w:tc>
        <w:tc>
          <w:tcPr>
            <w:tcW w:w="1559" w:type="dxa"/>
            <w:vAlign w:val="center"/>
          </w:tcPr>
          <w:p w14:paraId="5A81F0B4">
            <w:pPr>
              <w:spacing w:line="400" w:lineRule="exact"/>
              <w:jc w:val="center"/>
              <w:rPr>
                <w:rFonts w:ascii="宋体" w:hAnsi="宋体" w:eastAsia="宋体" w:cs="Arial"/>
              </w:rPr>
            </w:pPr>
          </w:p>
        </w:tc>
        <w:tc>
          <w:tcPr>
            <w:tcW w:w="1272" w:type="dxa"/>
            <w:tcBorders>
              <w:left w:val="single" w:color="auto" w:sz="4" w:space="0"/>
            </w:tcBorders>
            <w:vAlign w:val="center"/>
          </w:tcPr>
          <w:p w14:paraId="45FC2193">
            <w:pPr>
              <w:spacing w:line="400" w:lineRule="exact"/>
              <w:jc w:val="center"/>
              <w:rPr>
                <w:rFonts w:ascii="宋体" w:hAnsi="宋体" w:eastAsia="宋体" w:cs="Arial"/>
              </w:rPr>
            </w:pPr>
          </w:p>
        </w:tc>
      </w:tr>
      <w:tr w14:paraId="7489A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C802AEA">
            <w:pPr>
              <w:spacing w:line="400" w:lineRule="exact"/>
              <w:jc w:val="center"/>
              <w:rPr>
                <w:rFonts w:ascii="宋体" w:hAnsi="宋体" w:eastAsia="宋体" w:cs="Arial"/>
              </w:rPr>
            </w:pPr>
          </w:p>
        </w:tc>
        <w:tc>
          <w:tcPr>
            <w:tcW w:w="1681" w:type="dxa"/>
            <w:vAlign w:val="center"/>
          </w:tcPr>
          <w:p w14:paraId="3BFB4606">
            <w:pPr>
              <w:spacing w:line="400" w:lineRule="exact"/>
              <w:jc w:val="center"/>
              <w:rPr>
                <w:rFonts w:ascii="宋体" w:hAnsi="宋体" w:eastAsia="宋体" w:cs="Arial"/>
              </w:rPr>
            </w:pPr>
          </w:p>
        </w:tc>
        <w:tc>
          <w:tcPr>
            <w:tcW w:w="1541" w:type="dxa"/>
            <w:vAlign w:val="center"/>
          </w:tcPr>
          <w:p w14:paraId="31BA270D">
            <w:pPr>
              <w:spacing w:line="400" w:lineRule="exact"/>
              <w:jc w:val="center"/>
              <w:rPr>
                <w:rFonts w:ascii="宋体" w:hAnsi="宋体" w:eastAsia="宋体" w:cs="Arial"/>
              </w:rPr>
            </w:pPr>
          </w:p>
        </w:tc>
        <w:tc>
          <w:tcPr>
            <w:tcW w:w="1519" w:type="dxa"/>
            <w:vAlign w:val="center"/>
          </w:tcPr>
          <w:p w14:paraId="4D78F384">
            <w:pPr>
              <w:spacing w:line="400" w:lineRule="exact"/>
              <w:jc w:val="center"/>
              <w:rPr>
                <w:rFonts w:ascii="宋体" w:hAnsi="宋体" w:eastAsia="宋体" w:cs="Arial"/>
              </w:rPr>
            </w:pPr>
          </w:p>
        </w:tc>
        <w:tc>
          <w:tcPr>
            <w:tcW w:w="1559" w:type="dxa"/>
            <w:vAlign w:val="center"/>
          </w:tcPr>
          <w:p w14:paraId="3422E7F8">
            <w:pPr>
              <w:spacing w:line="400" w:lineRule="exact"/>
              <w:jc w:val="center"/>
              <w:rPr>
                <w:rFonts w:ascii="宋体" w:hAnsi="宋体" w:eastAsia="宋体" w:cs="Arial"/>
              </w:rPr>
            </w:pPr>
          </w:p>
        </w:tc>
        <w:tc>
          <w:tcPr>
            <w:tcW w:w="1272" w:type="dxa"/>
            <w:tcBorders>
              <w:left w:val="single" w:color="auto" w:sz="4" w:space="0"/>
            </w:tcBorders>
            <w:vAlign w:val="center"/>
          </w:tcPr>
          <w:p w14:paraId="3A29E6D7">
            <w:pPr>
              <w:spacing w:line="400" w:lineRule="exact"/>
              <w:jc w:val="center"/>
              <w:rPr>
                <w:rFonts w:ascii="宋体" w:hAnsi="宋体" w:eastAsia="宋体" w:cs="Arial"/>
              </w:rPr>
            </w:pPr>
          </w:p>
        </w:tc>
      </w:tr>
      <w:tr w14:paraId="55994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C3ED55">
            <w:pPr>
              <w:spacing w:line="400" w:lineRule="exact"/>
              <w:jc w:val="center"/>
              <w:rPr>
                <w:rFonts w:ascii="宋体" w:hAnsi="宋体" w:eastAsia="宋体" w:cs="Arial"/>
              </w:rPr>
            </w:pPr>
          </w:p>
        </w:tc>
        <w:tc>
          <w:tcPr>
            <w:tcW w:w="1681" w:type="dxa"/>
            <w:vAlign w:val="center"/>
          </w:tcPr>
          <w:p w14:paraId="7A74C871">
            <w:pPr>
              <w:spacing w:line="400" w:lineRule="exact"/>
              <w:jc w:val="center"/>
              <w:rPr>
                <w:rFonts w:ascii="宋体" w:hAnsi="宋体" w:eastAsia="宋体" w:cs="Arial"/>
              </w:rPr>
            </w:pPr>
          </w:p>
        </w:tc>
        <w:tc>
          <w:tcPr>
            <w:tcW w:w="1541" w:type="dxa"/>
            <w:vAlign w:val="center"/>
          </w:tcPr>
          <w:p w14:paraId="6D3A8CD6">
            <w:pPr>
              <w:spacing w:line="400" w:lineRule="exact"/>
              <w:jc w:val="center"/>
              <w:rPr>
                <w:rFonts w:ascii="宋体" w:hAnsi="宋体" w:eastAsia="宋体" w:cs="Arial"/>
              </w:rPr>
            </w:pPr>
          </w:p>
        </w:tc>
        <w:tc>
          <w:tcPr>
            <w:tcW w:w="1519" w:type="dxa"/>
            <w:vAlign w:val="center"/>
          </w:tcPr>
          <w:p w14:paraId="7A39DC42">
            <w:pPr>
              <w:spacing w:line="400" w:lineRule="exact"/>
              <w:jc w:val="center"/>
              <w:rPr>
                <w:rFonts w:ascii="宋体" w:hAnsi="宋体" w:eastAsia="宋体" w:cs="Arial"/>
              </w:rPr>
            </w:pPr>
          </w:p>
        </w:tc>
        <w:tc>
          <w:tcPr>
            <w:tcW w:w="1559" w:type="dxa"/>
            <w:vAlign w:val="center"/>
          </w:tcPr>
          <w:p w14:paraId="18C3CD2F">
            <w:pPr>
              <w:spacing w:line="400" w:lineRule="exact"/>
              <w:jc w:val="center"/>
              <w:rPr>
                <w:rFonts w:ascii="宋体" w:hAnsi="宋体" w:eastAsia="宋体" w:cs="Arial"/>
              </w:rPr>
            </w:pPr>
          </w:p>
        </w:tc>
        <w:tc>
          <w:tcPr>
            <w:tcW w:w="1272" w:type="dxa"/>
            <w:tcBorders>
              <w:left w:val="single" w:color="auto" w:sz="4" w:space="0"/>
            </w:tcBorders>
            <w:vAlign w:val="center"/>
          </w:tcPr>
          <w:p w14:paraId="2AA34BA2">
            <w:pPr>
              <w:spacing w:line="400" w:lineRule="exact"/>
              <w:jc w:val="center"/>
              <w:rPr>
                <w:rFonts w:ascii="宋体" w:hAnsi="宋体" w:eastAsia="宋体" w:cs="Arial"/>
              </w:rPr>
            </w:pPr>
          </w:p>
        </w:tc>
      </w:tr>
      <w:tr w14:paraId="36621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4E81E47">
            <w:pPr>
              <w:spacing w:line="400" w:lineRule="exact"/>
              <w:jc w:val="center"/>
              <w:rPr>
                <w:rFonts w:ascii="宋体" w:hAnsi="宋体" w:eastAsia="宋体" w:cs="Arial"/>
              </w:rPr>
            </w:pPr>
          </w:p>
        </w:tc>
        <w:tc>
          <w:tcPr>
            <w:tcW w:w="1681" w:type="dxa"/>
            <w:tcBorders>
              <w:right w:val="single" w:color="auto" w:sz="4" w:space="0"/>
            </w:tcBorders>
            <w:vAlign w:val="center"/>
          </w:tcPr>
          <w:p w14:paraId="07DE6FB3">
            <w:pPr>
              <w:spacing w:line="400" w:lineRule="exact"/>
              <w:jc w:val="center"/>
              <w:rPr>
                <w:rFonts w:ascii="宋体" w:hAnsi="宋体" w:eastAsia="宋体" w:cs="Arial"/>
              </w:rPr>
            </w:pPr>
          </w:p>
        </w:tc>
        <w:tc>
          <w:tcPr>
            <w:tcW w:w="1541" w:type="dxa"/>
            <w:tcBorders>
              <w:left w:val="single" w:color="auto" w:sz="4" w:space="0"/>
            </w:tcBorders>
            <w:vAlign w:val="center"/>
          </w:tcPr>
          <w:p w14:paraId="7B6FDAB3">
            <w:pPr>
              <w:spacing w:line="400" w:lineRule="exact"/>
              <w:jc w:val="center"/>
              <w:rPr>
                <w:rFonts w:ascii="宋体" w:hAnsi="宋体" w:eastAsia="宋体" w:cs="Arial"/>
              </w:rPr>
            </w:pPr>
          </w:p>
        </w:tc>
        <w:tc>
          <w:tcPr>
            <w:tcW w:w="1519" w:type="dxa"/>
            <w:vAlign w:val="center"/>
          </w:tcPr>
          <w:p w14:paraId="0D25F978">
            <w:pPr>
              <w:spacing w:line="400" w:lineRule="exact"/>
              <w:jc w:val="center"/>
              <w:rPr>
                <w:rFonts w:ascii="宋体" w:hAnsi="宋体" w:eastAsia="宋体" w:cs="Arial"/>
              </w:rPr>
            </w:pPr>
          </w:p>
        </w:tc>
        <w:tc>
          <w:tcPr>
            <w:tcW w:w="1559" w:type="dxa"/>
            <w:vAlign w:val="center"/>
          </w:tcPr>
          <w:p w14:paraId="04E02E90">
            <w:pPr>
              <w:spacing w:line="400" w:lineRule="exact"/>
              <w:jc w:val="center"/>
              <w:rPr>
                <w:rFonts w:ascii="宋体" w:hAnsi="宋体" w:eastAsia="宋体" w:cs="Arial"/>
              </w:rPr>
            </w:pPr>
          </w:p>
        </w:tc>
        <w:tc>
          <w:tcPr>
            <w:tcW w:w="1272" w:type="dxa"/>
            <w:tcBorders>
              <w:left w:val="single" w:color="auto" w:sz="4" w:space="0"/>
            </w:tcBorders>
            <w:vAlign w:val="center"/>
          </w:tcPr>
          <w:p w14:paraId="2767061B">
            <w:pPr>
              <w:spacing w:line="400" w:lineRule="exact"/>
              <w:jc w:val="center"/>
              <w:rPr>
                <w:rFonts w:ascii="宋体" w:hAnsi="宋体" w:eastAsia="宋体" w:cs="Arial"/>
              </w:rPr>
            </w:pPr>
          </w:p>
        </w:tc>
      </w:tr>
      <w:tr w14:paraId="64154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B4DDC56">
            <w:pPr>
              <w:spacing w:line="400" w:lineRule="exact"/>
              <w:jc w:val="center"/>
              <w:rPr>
                <w:rFonts w:ascii="宋体" w:hAnsi="宋体" w:eastAsia="宋体" w:cs="Arial"/>
              </w:rPr>
            </w:pPr>
          </w:p>
        </w:tc>
        <w:tc>
          <w:tcPr>
            <w:tcW w:w="1681" w:type="dxa"/>
            <w:tcBorders>
              <w:right w:val="single" w:color="auto" w:sz="4" w:space="0"/>
            </w:tcBorders>
            <w:vAlign w:val="center"/>
          </w:tcPr>
          <w:p w14:paraId="250AC70E">
            <w:pPr>
              <w:spacing w:line="400" w:lineRule="exact"/>
              <w:jc w:val="center"/>
              <w:rPr>
                <w:rFonts w:ascii="宋体" w:hAnsi="宋体" w:eastAsia="宋体" w:cs="Arial"/>
              </w:rPr>
            </w:pPr>
          </w:p>
        </w:tc>
        <w:tc>
          <w:tcPr>
            <w:tcW w:w="1541" w:type="dxa"/>
            <w:tcBorders>
              <w:left w:val="single" w:color="auto" w:sz="4" w:space="0"/>
            </w:tcBorders>
            <w:vAlign w:val="center"/>
          </w:tcPr>
          <w:p w14:paraId="298328A6">
            <w:pPr>
              <w:spacing w:line="400" w:lineRule="exact"/>
              <w:jc w:val="center"/>
              <w:rPr>
                <w:rFonts w:ascii="宋体" w:hAnsi="宋体" w:eastAsia="宋体" w:cs="Arial"/>
              </w:rPr>
            </w:pPr>
          </w:p>
        </w:tc>
        <w:tc>
          <w:tcPr>
            <w:tcW w:w="1519" w:type="dxa"/>
            <w:vAlign w:val="center"/>
          </w:tcPr>
          <w:p w14:paraId="27BB2380">
            <w:pPr>
              <w:spacing w:line="400" w:lineRule="exact"/>
              <w:jc w:val="center"/>
              <w:rPr>
                <w:rFonts w:ascii="宋体" w:hAnsi="宋体" w:eastAsia="宋体" w:cs="Arial"/>
              </w:rPr>
            </w:pPr>
          </w:p>
        </w:tc>
        <w:tc>
          <w:tcPr>
            <w:tcW w:w="1559" w:type="dxa"/>
            <w:vAlign w:val="center"/>
          </w:tcPr>
          <w:p w14:paraId="514DAC02">
            <w:pPr>
              <w:spacing w:line="400" w:lineRule="exact"/>
              <w:jc w:val="center"/>
              <w:rPr>
                <w:rFonts w:ascii="宋体" w:hAnsi="宋体" w:eastAsia="宋体" w:cs="Arial"/>
              </w:rPr>
            </w:pPr>
          </w:p>
        </w:tc>
        <w:tc>
          <w:tcPr>
            <w:tcW w:w="1272" w:type="dxa"/>
            <w:tcBorders>
              <w:left w:val="single" w:color="auto" w:sz="4" w:space="0"/>
            </w:tcBorders>
            <w:vAlign w:val="center"/>
          </w:tcPr>
          <w:p w14:paraId="2BCC9FA5">
            <w:pPr>
              <w:spacing w:line="400" w:lineRule="exact"/>
              <w:jc w:val="center"/>
              <w:rPr>
                <w:rFonts w:ascii="宋体" w:hAnsi="宋体" w:eastAsia="宋体" w:cs="Arial"/>
              </w:rPr>
            </w:pPr>
          </w:p>
        </w:tc>
      </w:tr>
      <w:tr w14:paraId="002F1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FFA1BFD">
            <w:pPr>
              <w:spacing w:line="400" w:lineRule="exact"/>
              <w:jc w:val="center"/>
              <w:rPr>
                <w:rFonts w:ascii="宋体" w:hAnsi="宋体" w:eastAsia="宋体" w:cs="Arial"/>
              </w:rPr>
            </w:pPr>
          </w:p>
        </w:tc>
        <w:tc>
          <w:tcPr>
            <w:tcW w:w="1681" w:type="dxa"/>
            <w:tcBorders>
              <w:right w:val="single" w:color="auto" w:sz="4" w:space="0"/>
            </w:tcBorders>
            <w:vAlign w:val="center"/>
          </w:tcPr>
          <w:p w14:paraId="59107886">
            <w:pPr>
              <w:spacing w:line="400" w:lineRule="exact"/>
              <w:jc w:val="center"/>
              <w:rPr>
                <w:rFonts w:ascii="宋体" w:hAnsi="宋体" w:eastAsia="宋体" w:cs="Arial"/>
              </w:rPr>
            </w:pPr>
          </w:p>
        </w:tc>
        <w:tc>
          <w:tcPr>
            <w:tcW w:w="1541" w:type="dxa"/>
            <w:tcBorders>
              <w:left w:val="single" w:color="auto" w:sz="4" w:space="0"/>
            </w:tcBorders>
            <w:vAlign w:val="center"/>
          </w:tcPr>
          <w:p w14:paraId="67EC8EAF">
            <w:pPr>
              <w:spacing w:line="400" w:lineRule="exact"/>
              <w:jc w:val="center"/>
              <w:rPr>
                <w:rFonts w:ascii="宋体" w:hAnsi="宋体" w:eastAsia="宋体" w:cs="Arial"/>
              </w:rPr>
            </w:pPr>
          </w:p>
        </w:tc>
        <w:tc>
          <w:tcPr>
            <w:tcW w:w="1519" w:type="dxa"/>
            <w:vAlign w:val="center"/>
          </w:tcPr>
          <w:p w14:paraId="792ABFE3">
            <w:pPr>
              <w:spacing w:line="400" w:lineRule="exact"/>
              <w:jc w:val="center"/>
              <w:rPr>
                <w:rFonts w:ascii="宋体" w:hAnsi="宋体" w:eastAsia="宋体" w:cs="Arial"/>
              </w:rPr>
            </w:pPr>
          </w:p>
        </w:tc>
        <w:tc>
          <w:tcPr>
            <w:tcW w:w="1559" w:type="dxa"/>
            <w:vAlign w:val="center"/>
          </w:tcPr>
          <w:p w14:paraId="78107261">
            <w:pPr>
              <w:spacing w:line="400" w:lineRule="exact"/>
              <w:jc w:val="center"/>
              <w:rPr>
                <w:rFonts w:ascii="宋体" w:hAnsi="宋体" w:eastAsia="宋体" w:cs="Arial"/>
              </w:rPr>
            </w:pPr>
          </w:p>
        </w:tc>
        <w:tc>
          <w:tcPr>
            <w:tcW w:w="1272" w:type="dxa"/>
            <w:tcBorders>
              <w:left w:val="single" w:color="auto" w:sz="4" w:space="0"/>
            </w:tcBorders>
            <w:vAlign w:val="center"/>
          </w:tcPr>
          <w:p w14:paraId="2A00EA73">
            <w:pPr>
              <w:spacing w:line="400" w:lineRule="exact"/>
              <w:jc w:val="center"/>
              <w:rPr>
                <w:rFonts w:ascii="宋体" w:hAnsi="宋体" w:eastAsia="宋体" w:cs="Arial"/>
              </w:rPr>
            </w:pPr>
          </w:p>
        </w:tc>
      </w:tr>
      <w:tr w14:paraId="3DC01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99E5A97">
            <w:pPr>
              <w:spacing w:line="400" w:lineRule="exact"/>
              <w:jc w:val="center"/>
              <w:rPr>
                <w:rFonts w:ascii="宋体" w:hAnsi="宋体" w:eastAsia="宋体" w:cs="Arial"/>
              </w:rPr>
            </w:pPr>
          </w:p>
        </w:tc>
        <w:tc>
          <w:tcPr>
            <w:tcW w:w="1681" w:type="dxa"/>
            <w:tcBorders>
              <w:right w:val="single" w:color="auto" w:sz="4" w:space="0"/>
            </w:tcBorders>
            <w:vAlign w:val="center"/>
          </w:tcPr>
          <w:p w14:paraId="3B06165E">
            <w:pPr>
              <w:spacing w:line="400" w:lineRule="exact"/>
              <w:jc w:val="center"/>
              <w:rPr>
                <w:rFonts w:ascii="宋体" w:hAnsi="宋体" w:eastAsia="宋体" w:cs="Arial"/>
              </w:rPr>
            </w:pPr>
          </w:p>
        </w:tc>
        <w:tc>
          <w:tcPr>
            <w:tcW w:w="1541" w:type="dxa"/>
            <w:tcBorders>
              <w:left w:val="single" w:color="auto" w:sz="4" w:space="0"/>
            </w:tcBorders>
            <w:vAlign w:val="center"/>
          </w:tcPr>
          <w:p w14:paraId="7394EF42">
            <w:pPr>
              <w:spacing w:line="400" w:lineRule="exact"/>
              <w:jc w:val="center"/>
              <w:rPr>
                <w:rFonts w:ascii="宋体" w:hAnsi="宋体" w:eastAsia="宋体" w:cs="Arial"/>
              </w:rPr>
            </w:pPr>
          </w:p>
        </w:tc>
        <w:tc>
          <w:tcPr>
            <w:tcW w:w="1519" w:type="dxa"/>
            <w:vAlign w:val="center"/>
          </w:tcPr>
          <w:p w14:paraId="33ABB262">
            <w:pPr>
              <w:spacing w:line="400" w:lineRule="exact"/>
              <w:jc w:val="center"/>
              <w:rPr>
                <w:rFonts w:ascii="宋体" w:hAnsi="宋体" w:eastAsia="宋体" w:cs="Arial"/>
              </w:rPr>
            </w:pPr>
          </w:p>
        </w:tc>
        <w:tc>
          <w:tcPr>
            <w:tcW w:w="1559" w:type="dxa"/>
            <w:vAlign w:val="center"/>
          </w:tcPr>
          <w:p w14:paraId="5CE739BC">
            <w:pPr>
              <w:spacing w:line="400" w:lineRule="exact"/>
              <w:jc w:val="center"/>
              <w:rPr>
                <w:rFonts w:ascii="宋体" w:hAnsi="宋体" w:eastAsia="宋体" w:cs="Arial"/>
              </w:rPr>
            </w:pPr>
          </w:p>
        </w:tc>
        <w:tc>
          <w:tcPr>
            <w:tcW w:w="1272" w:type="dxa"/>
            <w:tcBorders>
              <w:left w:val="single" w:color="auto" w:sz="4" w:space="0"/>
            </w:tcBorders>
            <w:vAlign w:val="center"/>
          </w:tcPr>
          <w:p w14:paraId="2D9EBCDC">
            <w:pPr>
              <w:spacing w:line="400" w:lineRule="exact"/>
              <w:jc w:val="center"/>
              <w:rPr>
                <w:rFonts w:ascii="宋体" w:hAnsi="宋体" w:eastAsia="宋体" w:cs="Arial"/>
              </w:rPr>
            </w:pPr>
          </w:p>
        </w:tc>
      </w:tr>
      <w:tr w14:paraId="0947A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0ED5D8">
            <w:pPr>
              <w:spacing w:line="400" w:lineRule="exact"/>
              <w:jc w:val="center"/>
              <w:rPr>
                <w:rFonts w:ascii="宋体" w:hAnsi="宋体" w:eastAsia="宋体" w:cs="Arial"/>
              </w:rPr>
            </w:pPr>
          </w:p>
        </w:tc>
        <w:tc>
          <w:tcPr>
            <w:tcW w:w="1681" w:type="dxa"/>
            <w:tcBorders>
              <w:right w:val="single" w:color="auto" w:sz="4" w:space="0"/>
            </w:tcBorders>
            <w:vAlign w:val="center"/>
          </w:tcPr>
          <w:p w14:paraId="6A2E6FF2">
            <w:pPr>
              <w:spacing w:line="400" w:lineRule="exact"/>
              <w:jc w:val="center"/>
              <w:rPr>
                <w:rFonts w:ascii="宋体" w:hAnsi="宋体" w:eastAsia="宋体" w:cs="Arial"/>
              </w:rPr>
            </w:pPr>
          </w:p>
        </w:tc>
        <w:tc>
          <w:tcPr>
            <w:tcW w:w="1541" w:type="dxa"/>
            <w:tcBorders>
              <w:left w:val="single" w:color="auto" w:sz="4" w:space="0"/>
            </w:tcBorders>
            <w:vAlign w:val="center"/>
          </w:tcPr>
          <w:p w14:paraId="128984C3">
            <w:pPr>
              <w:spacing w:line="400" w:lineRule="exact"/>
              <w:jc w:val="center"/>
              <w:rPr>
                <w:rFonts w:ascii="宋体" w:hAnsi="宋体" w:eastAsia="宋体" w:cs="Arial"/>
              </w:rPr>
            </w:pPr>
          </w:p>
        </w:tc>
        <w:tc>
          <w:tcPr>
            <w:tcW w:w="1519" w:type="dxa"/>
            <w:vAlign w:val="center"/>
          </w:tcPr>
          <w:p w14:paraId="40B6EB41">
            <w:pPr>
              <w:spacing w:line="400" w:lineRule="exact"/>
              <w:jc w:val="center"/>
              <w:rPr>
                <w:rFonts w:ascii="宋体" w:hAnsi="宋体" w:eastAsia="宋体" w:cs="Arial"/>
              </w:rPr>
            </w:pPr>
          </w:p>
        </w:tc>
        <w:tc>
          <w:tcPr>
            <w:tcW w:w="1559" w:type="dxa"/>
            <w:vAlign w:val="center"/>
          </w:tcPr>
          <w:p w14:paraId="446C0237">
            <w:pPr>
              <w:spacing w:line="400" w:lineRule="exact"/>
              <w:jc w:val="center"/>
              <w:rPr>
                <w:rFonts w:ascii="宋体" w:hAnsi="宋体" w:eastAsia="宋体" w:cs="Arial"/>
              </w:rPr>
            </w:pPr>
          </w:p>
        </w:tc>
        <w:tc>
          <w:tcPr>
            <w:tcW w:w="1272" w:type="dxa"/>
            <w:tcBorders>
              <w:left w:val="single" w:color="auto" w:sz="4" w:space="0"/>
            </w:tcBorders>
            <w:vAlign w:val="center"/>
          </w:tcPr>
          <w:p w14:paraId="7E9DDD81">
            <w:pPr>
              <w:spacing w:line="400" w:lineRule="exact"/>
              <w:jc w:val="center"/>
              <w:rPr>
                <w:rFonts w:ascii="宋体" w:hAnsi="宋体" w:eastAsia="宋体" w:cs="Arial"/>
              </w:rPr>
            </w:pPr>
          </w:p>
        </w:tc>
      </w:tr>
      <w:tr w14:paraId="49586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C3CDBDA">
            <w:pPr>
              <w:spacing w:line="400" w:lineRule="exact"/>
              <w:jc w:val="center"/>
              <w:rPr>
                <w:rFonts w:ascii="宋体" w:hAnsi="宋体" w:eastAsia="宋体" w:cs="Arial"/>
              </w:rPr>
            </w:pPr>
          </w:p>
          <w:p w14:paraId="65CB0413">
            <w:pPr>
              <w:spacing w:line="400" w:lineRule="exact"/>
              <w:jc w:val="center"/>
              <w:rPr>
                <w:rFonts w:ascii="宋体" w:hAnsi="宋体" w:eastAsia="宋体" w:cs="Arial"/>
              </w:rPr>
            </w:pPr>
          </w:p>
        </w:tc>
        <w:tc>
          <w:tcPr>
            <w:tcW w:w="1681" w:type="dxa"/>
            <w:tcBorders>
              <w:right w:val="single" w:color="auto" w:sz="4" w:space="0"/>
            </w:tcBorders>
            <w:vAlign w:val="center"/>
          </w:tcPr>
          <w:p w14:paraId="38682A7D">
            <w:pPr>
              <w:spacing w:line="400" w:lineRule="exact"/>
              <w:jc w:val="center"/>
              <w:rPr>
                <w:rFonts w:ascii="宋体" w:hAnsi="宋体" w:eastAsia="宋体" w:cs="Arial"/>
              </w:rPr>
            </w:pPr>
          </w:p>
        </w:tc>
        <w:tc>
          <w:tcPr>
            <w:tcW w:w="1541" w:type="dxa"/>
            <w:tcBorders>
              <w:left w:val="single" w:color="auto" w:sz="4" w:space="0"/>
            </w:tcBorders>
            <w:vAlign w:val="center"/>
          </w:tcPr>
          <w:p w14:paraId="0F32D23B">
            <w:pPr>
              <w:spacing w:line="400" w:lineRule="exact"/>
              <w:jc w:val="center"/>
              <w:rPr>
                <w:rFonts w:ascii="宋体" w:hAnsi="宋体" w:eastAsia="宋体" w:cs="Arial"/>
              </w:rPr>
            </w:pPr>
          </w:p>
        </w:tc>
        <w:tc>
          <w:tcPr>
            <w:tcW w:w="1519" w:type="dxa"/>
            <w:vAlign w:val="center"/>
          </w:tcPr>
          <w:p w14:paraId="2BB7EC97">
            <w:pPr>
              <w:spacing w:line="400" w:lineRule="exact"/>
              <w:jc w:val="center"/>
              <w:rPr>
                <w:rFonts w:ascii="宋体" w:hAnsi="宋体" w:eastAsia="宋体" w:cs="Arial"/>
              </w:rPr>
            </w:pPr>
          </w:p>
        </w:tc>
        <w:tc>
          <w:tcPr>
            <w:tcW w:w="1559" w:type="dxa"/>
            <w:vAlign w:val="center"/>
          </w:tcPr>
          <w:p w14:paraId="49FC1773">
            <w:pPr>
              <w:spacing w:line="400" w:lineRule="exact"/>
              <w:jc w:val="center"/>
              <w:rPr>
                <w:rFonts w:ascii="宋体" w:hAnsi="宋体" w:eastAsia="宋体" w:cs="Arial"/>
              </w:rPr>
            </w:pPr>
          </w:p>
        </w:tc>
        <w:tc>
          <w:tcPr>
            <w:tcW w:w="1272" w:type="dxa"/>
            <w:tcBorders>
              <w:left w:val="single" w:color="auto" w:sz="4" w:space="0"/>
            </w:tcBorders>
            <w:vAlign w:val="center"/>
          </w:tcPr>
          <w:p w14:paraId="671C7243">
            <w:pPr>
              <w:spacing w:line="400" w:lineRule="exact"/>
              <w:jc w:val="center"/>
              <w:rPr>
                <w:rFonts w:ascii="宋体" w:hAnsi="宋体" w:eastAsia="宋体" w:cs="Arial"/>
              </w:rPr>
            </w:pPr>
          </w:p>
        </w:tc>
      </w:tr>
      <w:tr w14:paraId="26DCA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03CB885">
            <w:pPr>
              <w:spacing w:line="400" w:lineRule="exact"/>
              <w:jc w:val="center"/>
              <w:rPr>
                <w:rFonts w:ascii="宋体" w:hAnsi="宋体" w:eastAsia="宋体" w:cs="Arial"/>
              </w:rPr>
            </w:pPr>
          </w:p>
        </w:tc>
        <w:tc>
          <w:tcPr>
            <w:tcW w:w="1681" w:type="dxa"/>
            <w:tcBorders>
              <w:right w:val="single" w:color="auto" w:sz="4" w:space="0"/>
            </w:tcBorders>
            <w:vAlign w:val="center"/>
          </w:tcPr>
          <w:p w14:paraId="147FC326">
            <w:pPr>
              <w:spacing w:line="400" w:lineRule="exact"/>
              <w:jc w:val="center"/>
              <w:rPr>
                <w:rFonts w:ascii="宋体" w:hAnsi="宋体" w:eastAsia="宋体" w:cs="Arial"/>
              </w:rPr>
            </w:pPr>
          </w:p>
        </w:tc>
        <w:tc>
          <w:tcPr>
            <w:tcW w:w="1541" w:type="dxa"/>
            <w:tcBorders>
              <w:left w:val="single" w:color="auto" w:sz="4" w:space="0"/>
            </w:tcBorders>
            <w:vAlign w:val="center"/>
          </w:tcPr>
          <w:p w14:paraId="046E53D0">
            <w:pPr>
              <w:spacing w:line="400" w:lineRule="exact"/>
              <w:jc w:val="center"/>
              <w:rPr>
                <w:rFonts w:ascii="宋体" w:hAnsi="宋体" w:eastAsia="宋体" w:cs="Arial"/>
              </w:rPr>
            </w:pPr>
          </w:p>
        </w:tc>
        <w:tc>
          <w:tcPr>
            <w:tcW w:w="1519" w:type="dxa"/>
            <w:vAlign w:val="center"/>
          </w:tcPr>
          <w:p w14:paraId="1791FF39">
            <w:pPr>
              <w:spacing w:line="400" w:lineRule="exact"/>
              <w:jc w:val="center"/>
              <w:rPr>
                <w:rFonts w:ascii="宋体" w:hAnsi="宋体" w:eastAsia="宋体" w:cs="Arial"/>
              </w:rPr>
            </w:pPr>
          </w:p>
        </w:tc>
        <w:tc>
          <w:tcPr>
            <w:tcW w:w="1559" w:type="dxa"/>
            <w:vAlign w:val="center"/>
          </w:tcPr>
          <w:p w14:paraId="56F8EB12">
            <w:pPr>
              <w:spacing w:line="400" w:lineRule="exact"/>
              <w:jc w:val="center"/>
              <w:rPr>
                <w:rFonts w:ascii="宋体" w:hAnsi="宋体" w:eastAsia="宋体" w:cs="Arial"/>
              </w:rPr>
            </w:pPr>
          </w:p>
        </w:tc>
        <w:tc>
          <w:tcPr>
            <w:tcW w:w="1272" w:type="dxa"/>
            <w:tcBorders>
              <w:left w:val="single" w:color="auto" w:sz="4" w:space="0"/>
            </w:tcBorders>
            <w:vAlign w:val="center"/>
          </w:tcPr>
          <w:p w14:paraId="265F08AD">
            <w:pPr>
              <w:spacing w:line="400" w:lineRule="exact"/>
              <w:jc w:val="center"/>
              <w:rPr>
                <w:rFonts w:ascii="宋体" w:hAnsi="宋体" w:eastAsia="宋体" w:cs="Arial"/>
              </w:rPr>
            </w:pPr>
          </w:p>
        </w:tc>
      </w:tr>
      <w:tr w14:paraId="53204A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A0CB448">
            <w:pPr>
              <w:spacing w:line="400" w:lineRule="exact"/>
              <w:jc w:val="center"/>
              <w:rPr>
                <w:rFonts w:ascii="宋体" w:hAnsi="宋体" w:eastAsia="宋体" w:cs="Arial"/>
              </w:rPr>
            </w:pPr>
          </w:p>
        </w:tc>
        <w:tc>
          <w:tcPr>
            <w:tcW w:w="1681" w:type="dxa"/>
            <w:tcBorders>
              <w:right w:val="single" w:color="auto" w:sz="4" w:space="0"/>
            </w:tcBorders>
            <w:vAlign w:val="center"/>
          </w:tcPr>
          <w:p w14:paraId="546D1BC7">
            <w:pPr>
              <w:spacing w:line="400" w:lineRule="exact"/>
              <w:jc w:val="center"/>
              <w:rPr>
                <w:rFonts w:ascii="宋体" w:hAnsi="宋体" w:eastAsia="宋体" w:cs="Arial"/>
              </w:rPr>
            </w:pPr>
          </w:p>
        </w:tc>
        <w:tc>
          <w:tcPr>
            <w:tcW w:w="1541" w:type="dxa"/>
            <w:tcBorders>
              <w:left w:val="single" w:color="auto" w:sz="4" w:space="0"/>
            </w:tcBorders>
            <w:vAlign w:val="center"/>
          </w:tcPr>
          <w:p w14:paraId="78CF713D">
            <w:pPr>
              <w:spacing w:line="400" w:lineRule="exact"/>
              <w:jc w:val="center"/>
              <w:rPr>
                <w:rFonts w:ascii="宋体" w:hAnsi="宋体" w:eastAsia="宋体" w:cs="Arial"/>
              </w:rPr>
            </w:pPr>
          </w:p>
        </w:tc>
        <w:tc>
          <w:tcPr>
            <w:tcW w:w="1519" w:type="dxa"/>
            <w:vAlign w:val="center"/>
          </w:tcPr>
          <w:p w14:paraId="49382A18">
            <w:pPr>
              <w:spacing w:line="400" w:lineRule="exact"/>
              <w:jc w:val="center"/>
              <w:rPr>
                <w:rFonts w:ascii="宋体" w:hAnsi="宋体" w:eastAsia="宋体" w:cs="Arial"/>
              </w:rPr>
            </w:pPr>
          </w:p>
        </w:tc>
        <w:tc>
          <w:tcPr>
            <w:tcW w:w="1559" w:type="dxa"/>
            <w:vAlign w:val="center"/>
          </w:tcPr>
          <w:p w14:paraId="0AB3BB28">
            <w:pPr>
              <w:spacing w:line="400" w:lineRule="exact"/>
              <w:jc w:val="center"/>
              <w:rPr>
                <w:rFonts w:ascii="宋体" w:hAnsi="宋体" w:eastAsia="宋体" w:cs="Arial"/>
              </w:rPr>
            </w:pPr>
          </w:p>
        </w:tc>
        <w:tc>
          <w:tcPr>
            <w:tcW w:w="1272" w:type="dxa"/>
            <w:tcBorders>
              <w:left w:val="single" w:color="auto" w:sz="4" w:space="0"/>
            </w:tcBorders>
            <w:vAlign w:val="center"/>
          </w:tcPr>
          <w:p w14:paraId="2C1F983E">
            <w:pPr>
              <w:spacing w:line="400" w:lineRule="exact"/>
              <w:jc w:val="center"/>
              <w:rPr>
                <w:rFonts w:ascii="宋体" w:hAnsi="宋体" w:eastAsia="宋体" w:cs="Arial"/>
              </w:rPr>
            </w:pPr>
          </w:p>
        </w:tc>
      </w:tr>
      <w:tr w14:paraId="7305B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8D80C3D">
            <w:pPr>
              <w:spacing w:line="400" w:lineRule="exact"/>
              <w:jc w:val="center"/>
              <w:rPr>
                <w:rFonts w:ascii="宋体" w:hAnsi="宋体" w:eastAsia="宋体" w:cs="Arial"/>
              </w:rPr>
            </w:pPr>
          </w:p>
        </w:tc>
        <w:tc>
          <w:tcPr>
            <w:tcW w:w="1681" w:type="dxa"/>
            <w:tcBorders>
              <w:right w:val="single" w:color="auto" w:sz="4" w:space="0"/>
            </w:tcBorders>
            <w:vAlign w:val="center"/>
          </w:tcPr>
          <w:p w14:paraId="335A48EB">
            <w:pPr>
              <w:spacing w:line="400" w:lineRule="exact"/>
              <w:jc w:val="center"/>
              <w:rPr>
                <w:rFonts w:ascii="宋体" w:hAnsi="宋体" w:eastAsia="宋体" w:cs="Arial"/>
              </w:rPr>
            </w:pPr>
          </w:p>
        </w:tc>
        <w:tc>
          <w:tcPr>
            <w:tcW w:w="1541" w:type="dxa"/>
            <w:tcBorders>
              <w:left w:val="single" w:color="auto" w:sz="4" w:space="0"/>
            </w:tcBorders>
            <w:vAlign w:val="center"/>
          </w:tcPr>
          <w:p w14:paraId="29AC2129">
            <w:pPr>
              <w:spacing w:line="400" w:lineRule="exact"/>
              <w:jc w:val="center"/>
              <w:rPr>
                <w:rFonts w:ascii="宋体" w:hAnsi="宋体" w:eastAsia="宋体" w:cs="Arial"/>
              </w:rPr>
            </w:pPr>
          </w:p>
        </w:tc>
        <w:tc>
          <w:tcPr>
            <w:tcW w:w="1519" w:type="dxa"/>
            <w:vAlign w:val="center"/>
          </w:tcPr>
          <w:p w14:paraId="4B80E7CD">
            <w:pPr>
              <w:spacing w:line="400" w:lineRule="exact"/>
              <w:jc w:val="center"/>
              <w:rPr>
                <w:rFonts w:ascii="宋体" w:hAnsi="宋体" w:eastAsia="宋体" w:cs="Arial"/>
              </w:rPr>
            </w:pPr>
          </w:p>
        </w:tc>
        <w:tc>
          <w:tcPr>
            <w:tcW w:w="1559" w:type="dxa"/>
            <w:vAlign w:val="center"/>
          </w:tcPr>
          <w:p w14:paraId="2B498F5F">
            <w:pPr>
              <w:spacing w:line="400" w:lineRule="exact"/>
              <w:jc w:val="center"/>
              <w:rPr>
                <w:rFonts w:ascii="宋体" w:hAnsi="宋体" w:eastAsia="宋体" w:cs="Arial"/>
              </w:rPr>
            </w:pPr>
          </w:p>
        </w:tc>
        <w:tc>
          <w:tcPr>
            <w:tcW w:w="1272" w:type="dxa"/>
            <w:tcBorders>
              <w:left w:val="single" w:color="auto" w:sz="4" w:space="0"/>
            </w:tcBorders>
            <w:vAlign w:val="center"/>
          </w:tcPr>
          <w:p w14:paraId="400DF891">
            <w:pPr>
              <w:spacing w:line="400" w:lineRule="exact"/>
              <w:jc w:val="center"/>
              <w:rPr>
                <w:rFonts w:ascii="宋体" w:hAnsi="宋体" w:eastAsia="宋体" w:cs="Arial"/>
              </w:rPr>
            </w:pPr>
          </w:p>
        </w:tc>
      </w:tr>
    </w:tbl>
    <w:p w14:paraId="3C4AAF08">
      <w:pPr>
        <w:rPr>
          <w:rFonts w:ascii="宋体" w:hAnsi="宋体" w:eastAsia="宋体"/>
        </w:rPr>
      </w:pPr>
      <w:r>
        <w:rPr>
          <w:rFonts w:ascii="宋体" w:hAnsi="宋体" w:eastAsia="宋体"/>
        </w:rPr>
        <w:br w:type="page"/>
      </w:r>
    </w:p>
    <w:p w14:paraId="18298D04">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14:paraId="0D139465">
      <w:pPr>
        <w:rPr>
          <w:rFonts w:ascii="宋体" w:hAnsi="宋体" w:eastAsia="宋体"/>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56D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30942C">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39B13FA4">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5FE34062">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2C29C638">
            <w:pPr>
              <w:jc w:val="center"/>
              <w:rPr>
                <w:rFonts w:ascii="宋体" w:hAnsi="宋体" w:eastAsia="宋体" w:cs="仿宋"/>
                <w:b/>
                <w:bCs/>
                <w:sz w:val="22"/>
              </w:rPr>
            </w:pPr>
            <w:r>
              <w:rPr>
                <w:rFonts w:hint="eastAsia" w:ascii="宋体" w:hAnsi="宋体" w:eastAsia="宋体" w:cs="仿宋"/>
                <w:b/>
                <w:bCs/>
                <w:sz w:val="22"/>
              </w:rPr>
              <w:t>差异说明</w:t>
            </w:r>
          </w:p>
          <w:p w14:paraId="59A62B48">
            <w:pPr>
              <w:jc w:val="center"/>
              <w:rPr>
                <w:rFonts w:ascii="宋体" w:hAnsi="宋体" w:eastAsia="宋体" w:cs="仿宋"/>
                <w:b/>
                <w:bCs/>
                <w:sz w:val="22"/>
              </w:rPr>
            </w:pPr>
            <w:r>
              <w:rPr>
                <w:rFonts w:hint="eastAsia" w:ascii="宋体" w:hAnsi="宋体" w:eastAsia="宋体" w:cs="仿宋"/>
                <w:b/>
                <w:bCs/>
                <w:sz w:val="22"/>
              </w:rPr>
              <w:t>（若有）</w:t>
            </w:r>
          </w:p>
        </w:tc>
      </w:tr>
      <w:tr w14:paraId="1465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EAFFA17">
            <w:pPr>
              <w:pStyle w:val="43"/>
              <w:jc w:val="center"/>
              <w:rPr>
                <w:rFonts w:ascii="宋体" w:hAnsi="宋体" w:eastAsia="宋体" w:cs="仿宋"/>
                <w:sz w:val="21"/>
                <w:szCs w:val="21"/>
              </w:rPr>
            </w:pPr>
          </w:p>
        </w:tc>
        <w:tc>
          <w:tcPr>
            <w:tcW w:w="2982" w:type="dxa"/>
            <w:vAlign w:val="center"/>
          </w:tcPr>
          <w:p w14:paraId="601A0E15">
            <w:pPr>
              <w:pStyle w:val="43"/>
              <w:spacing w:line="360" w:lineRule="auto"/>
              <w:jc w:val="center"/>
              <w:rPr>
                <w:rFonts w:ascii="宋体" w:hAnsi="宋体" w:eastAsia="宋体" w:cs="仿宋"/>
                <w:sz w:val="21"/>
                <w:szCs w:val="21"/>
              </w:rPr>
            </w:pPr>
          </w:p>
        </w:tc>
        <w:tc>
          <w:tcPr>
            <w:tcW w:w="3180" w:type="dxa"/>
            <w:vAlign w:val="center"/>
          </w:tcPr>
          <w:p w14:paraId="629B31A4">
            <w:pPr>
              <w:pStyle w:val="43"/>
              <w:spacing w:line="360" w:lineRule="auto"/>
              <w:jc w:val="center"/>
              <w:rPr>
                <w:rFonts w:ascii="宋体" w:hAnsi="宋体" w:eastAsia="宋体" w:cs="仿宋"/>
                <w:sz w:val="21"/>
                <w:szCs w:val="21"/>
              </w:rPr>
            </w:pPr>
          </w:p>
        </w:tc>
        <w:tc>
          <w:tcPr>
            <w:tcW w:w="2515" w:type="dxa"/>
            <w:vAlign w:val="center"/>
          </w:tcPr>
          <w:p w14:paraId="76CC3DA3">
            <w:pPr>
              <w:pStyle w:val="43"/>
              <w:spacing w:line="360" w:lineRule="auto"/>
              <w:jc w:val="center"/>
              <w:rPr>
                <w:rFonts w:ascii="宋体" w:hAnsi="宋体" w:eastAsia="宋体" w:cs="仿宋"/>
                <w:sz w:val="21"/>
                <w:szCs w:val="21"/>
              </w:rPr>
            </w:pPr>
          </w:p>
        </w:tc>
      </w:tr>
      <w:tr w14:paraId="05F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F83343">
            <w:pPr>
              <w:pStyle w:val="43"/>
              <w:jc w:val="center"/>
              <w:rPr>
                <w:rFonts w:ascii="宋体" w:hAnsi="宋体" w:eastAsia="宋体" w:cs="仿宋"/>
                <w:sz w:val="21"/>
                <w:szCs w:val="21"/>
              </w:rPr>
            </w:pPr>
          </w:p>
        </w:tc>
        <w:tc>
          <w:tcPr>
            <w:tcW w:w="2982" w:type="dxa"/>
            <w:vAlign w:val="center"/>
          </w:tcPr>
          <w:p w14:paraId="6DD35047">
            <w:pPr>
              <w:pStyle w:val="43"/>
              <w:jc w:val="center"/>
              <w:rPr>
                <w:rFonts w:ascii="宋体" w:hAnsi="宋体" w:eastAsia="宋体" w:cs="仿宋"/>
                <w:sz w:val="21"/>
                <w:szCs w:val="21"/>
              </w:rPr>
            </w:pPr>
          </w:p>
        </w:tc>
        <w:tc>
          <w:tcPr>
            <w:tcW w:w="3180" w:type="dxa"/>
            <w:vAlign w:val="center"/>
          </w:tcPr>
          <w:p w14:paraId="5EBBA3CF">
            <w:pPr>
              <w:pStyle w:val="43"/>
              <w:jc w:val="center"/>
              <w:rPr>
                <w:rFonts w:ascii="宋体" w:hAnsi="宋体" w:eastAsia="宋体" w:cs="仿宋"/>
                <w:sz w:val="21"/>
                <w:szCs w:val="21"/>
              </w:rPr>
            </w:pPr>
          </w:p>
        </w:tc>
        <w:tc>
          <w:tcPr>
            <w:tcW w:w="2515" w:type="dxa"/>
            <w:vAlign w:val="center"/>
          </w:tcPr>
          <w:p w14:paraId="5F882B51">
            <w:pPr>
              <w:pStyle w:val="43"/>
              <w:jc w:val="center"/>
              <w:rPr>
                <w:rFonts w:ascii="宋体" w:hAnsi="宋体" w:eastAsia="宋体" w:cs="仿宋"/>
                <w:sz w:val="21"/>
                <w:szCs w:val="21"/>
              </w:rPr>
            </w:pPr>
          </w:p>
        </w:tc>
      </w:tr>
      <w:tr w14:paraId="083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986B5AC">
            <w:pPr>
              <w:pStyle w:val="43"/>
              <w:jc w:val="center"/>
              <w:rPr>
                <w:rFonts w:ascii="宋体" w:hAnsi="宋体" w:eastAsia="宋体" w:cs="仿宋"/>
                <w:sz w:val="21"/>
                <w:szCs w:val="21"/>
              </w:rPr>
            </w:pPr>
          </w:p>
        </w:tc>
        <w:tc>
          <w:tcPr>
            <w:tcW w:w="2982" w:type="dxa"/>
            <w:vAlign w:val="center"/>
          </w:tcPr>
          <w:p w14:paraId="4FF47361">
            <w:pPr>
              <w:pStyle w:val="43"/>
              <w:jc w:val="center"/>
              <w:rPr>
                <w:rFonts w:ascii="宋体" w:hAnsi="宋体" w:eastAsia="宋体" w:cs="仿宋"/>
                <w:sz w:val="21"/>
                <w:szCs w:val="21"/>
              </w:rPr>
            </w:pPr>
          </w:p>
        </w:tc>
        <w:tc>
          <w:tcPr>
            <w:tcW w:w="3180" w:type="dxa"/>
            <w:vAlign w:val="center"/>
          </w:tcPr>
          <w:p w14:paraId="6FFB3FA7">
            <w:pPr>
              <w:pStyle w:val="43"/>
              <w:jc w:val="center"/>
              <w:rPr>
                <w:rFonts w:ascii="宋体" w:hAnsi="宋体" w:eastAsia="宋体" w:cs="仿宋"/>
                <w:sz w:val="21"/>
                <w:szCs w:val="21"/>
              </w:rPr>
            </w:pPr>
          </w:p>
        </w:tc>
        <w:tc>
          <w:tcPr>
            <w:tcW w:w="2515" w:type="dxa"/>
            <w:vAlign w:val="center"/>
          </w:tcPr>
          <w:p w14:paraId="14C5EDB2">
            <w:pPr>
              <w:pStyle w:val="43"/>
              <w:jc w:val="center"/>
              <w:rPr>
                <w:rFonts w:ascii="宋体" w:hAnsi="宋体" w:eastAsia="宋体" w:cs="仿宋"/>
                <w:sz w:val="21"/>
                <w:szCs w:val="21"/>
              </w:rPr>
            </w:pPr>
          </w:p>
        </w:tc>
      </w:tr>
      <w:tr w14:paraId="4BF5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350A822">
            <w:pPr>
              <w:pStyle w:val="43"/>
              <w:jc w:val="center"/>
              <w:rPr>
                <w:rFonts w:ascii="宋体" w:hAnsi="宋体" w:eastAsia="宋体" w:cs="仿宋"/>
                <w:sz w:val="21"/>
                <w:szCs w:val="21"/>
              </w:rPr>
            </w:pPr>
          </w:p>
        </w:tc>
        <w:tc>
          <w:tcPr>
            <w:tcW w:w="2982" w:type="dxa"/>
            <w:vAlign w:val="center"/>
          </w:tcPr>
          <w:p w14:paraId="184ED315">
            <w:pPr>
              <w:pStyle w:val="43"/>
              <w:jc w:val="center"/>
              <w:rPr>
                <w:rFonts w:ascii="宋体" w:hAnsi="宋体" w:eastAsia="宋体" w:cs="仿宋"/>
                <w:sz w:val="21"/>
                <w:szCs w:val="21"/>
              </w:rPr>
            </w:pPr>
          </w:p>
        </w:tc>
        <w:tc>
          <w:tcPr>
            <w:tcW w:w="3180" w:type="dxa"/>
            <w:vAlign w:val="center"/>
          </w:tcPr>
          <w:p w14:paraId="23047EFC">
            <w:pPr>
              <w:pStyle w:val="43"/>
              <w:jc w:val="center"/>
              <w:rPr>
                <w:rFonts w:ascii="宋体" w:hAnsi="宋体" w:eastAsia="宋体" w:cs="仿宋"/>
                <w:sz w:val="21"/>
                <w:szCs w:val="21"/>
              </w:rPr>
            </w:pPr>
          </w:p>
        </w:tc>
        <w:tc>
          <w:tcPr>
            <w:tcW w:w="2515" w:type="dxa"/>
            <w:vAlign w:val="center"/>
          </w:tcPr>
          <w:p w14:paraId="7E883F6B">
            <w:pPr>
              <w:pStyle w:val="43"/>
              <w:jc w:val="center"/>
              <w:rPr>
                <w:rFonts w:ascii="宋体" w:hAnsi="宋体" w:eastAsia="宋体" w:cs="仿宋"/>
                <w:sz w:val="21"/>
                <w:szCs w:val="21"/>
              </w:rPr>
            </w:pPr>
          </w:p>
        </w:tc>
      </w:tr>
      <w:tr w14:paraId="24A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221213D">
            <w:pPr>
              <w:pStyle w:val="43"/>
              <w:jc w:val="center"/>
              <w:rPr>
                <w:rFonts w:ascii="宋体" w:hAnsi="宋体" w:eastAsia="宋体" w:cs="仿宋"/>
                <w:sz w:val="21"/>
                <w:szCs w:val="21"/>
              </w:rPr>
            </w:pPr>
          </w:p>
        </w:tc>
        <w:tc>
          <w:tcPr>
            <w:tcW w:w="2982" w:type="dxa"/>
            <w:vAlign w:val="center"/>
          </w:tcPr>
          <w:p w14:paraId="3C04E2F3">
            <w:pPr>
              <w:pStyle w:val="43"/>
              <w:jc w:val="center"/>
              <w:rPr>
                <w:rFonts w:ascii="宋体" w:hAnsi="宋体" w:eastAsia="宋体" w:cs="仿宋"/>
                <w:sz w:val="21"/>
                <w:szCs w:val="21"/>
              </w:rPr>
            </w:pPr>
          </w:p>
        </w:tc>
        <w:tc>
          <w:tcPr>
            <w:tcW w:w="3180" w:type="dxa"/>
            <w:vAlign w:val="center"/>
          </w:tcPr>
          <w:p w14:paraId="22834A30">
            <w:pPr>
              <w:pStyle w:val="43"/>
              <w:jc w:val="center"/>
              <w:rPr>
                <w:rFonts w:ascii="宋体" w:hAnsi="宋体" w:eastAsia="宋体" w:cs="仿宋"/>
                <w:sz w:val="21"/>
                <w:szCs w:val="21"/>
              </w:rPr>
            </w:pPr>
          </w:p>
        </w:tc>
        <w:tc>
          <w:tcPr>
            <w:tcW w:w="2515" w:type="dxa"/>
            <w:vAlign w:val="center"/>
          </w:tcPr>
          <w:p w14:paraId="21C1D8F9">
            <w:pPr>
              <w:pStyle w:val="43"/>
              <w:jc w:val="center"/>
              <w:rPr>
                <w:rFonts w:ascii="宋体" w:hAnsi="宋体" w:eastAsia="宋体" w:cs="仿宋"/>
                <w:sz w:val="21"/>
                <w:szCs w:val="21"/>
              </w:rPr>
            </w:pPr>
          </w:p>
        </w:tc>
      </w:tr>
      <w:tr w14:paraId="177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1B42C40">
            <w:pPr>
              <w:pStyle w:val="43"/>
              <w:jc w:val="center"/>
              <w:rPr>
                <w:rFonts w:ascii="宋体" w:hAnsi="宋体" w:eastAsia="宋体" w:cs="仿宋"/>
                <w:sz w:val="21"/>
                <w:szCs w:val="21"/>
              </w:rPr>
            </w:pPr>
          </w:p>
        </w:tc>
        <w:tc>
          <w:tcPr>
            <w:tcW w:w="2982" w:type="dxa"/>
            <w:vAlign w:val="center"/>
          </w:tcPr>
          <w:p w14:paraId="68126F09">
            <w:pPr>
              <w:pStyle w:val="43"/>
              <w:jc w:val="center"/>
              <w:rPr>
                <w:rFonts w:ascii="宋体" w:hAnsi="宋体" w:eastAsia="宋体" w:cs="仿宋"/>
                <w:sz w:val="21"/>
                <w:szCs w:val="21"/>
              </w:rPr>
            </w:pPr>
          </w:p>
        </w:tc>
        <w:tc>
          <w:tcPr>
            <w:tcW w:w="3180" w:type="dxa"/>
            <w:vAlign w:val="center"/>
          </w:tcPr>
          <w:p w14:paraId="263A99AB">
            <w:pPr>
              <w:pStyle w:val="43"/>
              <w:jc w:val="center"/>
              <w:rPr>
                <w:rFonts w:ascii="宋体" w:hAnsi="宋体" w:eastAsia="宋体" w:cs="仿宋"/>
                <w:sz w:val="21"/>
                <w:szCs w:val="21"/>
              </w:rPr>
            </w:pPr>
          </w:p>
        </w:tc>
        <w:tc>
          <w:tcPr>
            <w:tcW w:w="2515" w:type="dxa"/>
            <w:vAlign w:val="center"/>
          </w:tcPr>
          <w:p w14:paraId="3125F017">
            <w:pPr>
              <w:pStyle w:val="43"/>
              <w:jc w:val="center"/>
              <w:rPr>
                <w:rFonts w:ascii="宋体" w:hAnsi="宋体" w:eastAsia="宋体" w:cs="仿宋"/>
                <w:sz w:val="21"/>
                <w:szCs w:val="21"/>
              </w:rPr>
            </w:pPr>
          </w:p>
        </w:tc>
      </w:tr>
      <w:tr w14:paraId="1D1B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3F97F13">
            <w:pPr>
              <w:pStyle w:val="43"/>
              <w:jc w:val="center"/>
              <w:rPr>
                <w:rFonts w:ascii="宋体" w:hAnsi="宋体" w:eastAsia="宋体" w:cs="仿宋"/>
                <w:sz w:val="21"/>
                <w:szCs w:val="21"/>
              </w:rPr>
            </w:pPr>
          </w:p>
        </w:tc>
        <w:tc>
          <w:tcPr>
            <w:tcW w:w="2982" w:type="dxa"/>
            <w:vAlign w:val="center"/>
          </w:tcPr>
          <w:p w14:paraId="158CA2DE">
            <w:pPr>
              <w:pStyle w:val="43"/>
              <w:jc w:val="center"/>
              <w:rPr>
                <w:rFonts w:ascii="宋体" w:hAnsi="宋体" w:eastAsia="宋体" w:cs="仿宋"/>
                <w:sz w:val="21"/>
                <w:szCs w:val="21"/>
              </w:rPr>
            </w:pPr>
          </w:p>
        </w:tc>
        <w:tc>
          <w:tcPr>
            <w:tcW w:w="3180" w:type="dxa"/>
            <w:vAlign w:val="center"/>
          </w:tcPr>
          <w:p w14:paraId="4F50E382">
            <w:pPr>
              <w:pStyle w:val="43"/>
              <w:jc w:val="center"/>
              <w:rPr>
                <w:rFonts w:ascii="宋体" w:hAnsi="宋体" w:eastAsia="宋体" w:cs="仿宋"/>
                <w:sz w:val="21"/>
                <w:szCs w:val="21"/>
              </w:rPr>
            </w:pPr>
          </w:p>
        </w:tc>
        <w:tc>
          <w:tcPr>
            <w:tcW w:w="2515" w:type="dxa"/>
            <w:vAlign w:val="center"/>
          </w:tcPr>
          <w:p w14:paraId="6D34C94A">
            <w:pPr>
              <w:pStyle w:val="43"/>
              <w:jc w:val="center"/>
              <w:rPr>
                <w:rFonts w:ascii="宋体" w:hAnsi="宋体" w:eastAsia="宋体" w:cs="仿宋"/>
                <w:sz w:val="21"/>
                <w:szCs w:val="21"/>
              </w:rPr>
            </w:pPr>
          </w:p>
        </w:tc>
      </w:tr>
      <w:tr w14:paraId="093E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34730558">
            <w:pPr>
              <w:pStyle w:val="43"/>
              <w:jc w:val="center"/>
              <w:rPr>
                <w:rFonts w:ascii="宋体" w:hAnsi="宋体" w:eastAsia="宋体" w:cs="仿宋"/>
                <w:sz w:val="21"/>
                <w:szCs w:val="21"/>
              </w:rPr>
            </w:pPr>
          </w:p>
        </w:tc>
        <w:tc>
          <w:tcPr>
            <w:tcW w:w="2982" w:type="dxa"/>
            <w:vAlign w:val="center"/>
          </w:tcPr>
          <w:p w14:paraId="3BA0C84D">
            <w:pPr>
              <w:pStyle w:val="43"/>
              <w:jc w:val="center"/>
              <w:rPr>
                <w:rFonts w:ascii="宋体" w:hAnsi="宋体" w:eastAsia="宋体" w:cs="仿宋"/>
                <w:sz w:val="21"/>
                <w:szCs w:val="21"/>
              </w:rPr>
            </w:pPr>
          </w:p>
        </w:tc>
        <w:tc>
          <w:tcPr>
            <w:tcW w:w="3180" w:type="dxa"/>
            <w:vAlign w:val="center"/>
          </w:tcPr>
          <w:p w14:paraId="223108D1">
            <w:pPr>
              <w:pStyle w:val="43"/>
              <w:jc w:val="center"/>
              <w:rPr>
                <w:rFonts w:ascii="宋体" w:hAnsi="宋体" w:eastAsia="宋体" w:cs="仿宋"/>
                <w:sz w:val="21"/>
                <w:szCs w:val="21"/>
              </w:rPr>
            </w:pPr>
          </w:p>
        </w:tc>
        <w:tc>
          <w:tcPr>
            <w:tcW w:w="2515" w:type="dxa"/>
            <w:vAlign w:val="center"/>
          </w:tcPr>
          <w:p w14:paraId="4E2C0168">
            <w:pPr>
              <w:pStyle w:val="43"/>
              <w:jc w:val="center"/>
              <w:rPr>
                <w:rFonts w:ascii="宋体" w:hAnsi="宋体" w:eastAsia="宋体" w:cs="仿宋"/>
                <w:sz w:val="21"/>
                <w:szCs w:val="21"/>
              </w:rPr>
            </w:pPr>
          </w:p>
        </w:tc>
      </w:tr>
    </w:tbl>
    <w:p w14:paraId="4AE06E8D">
      <w:pPr>
        <w:ind w:firstLine="482" w:firstLineChars="200"/>
        <w:rPr>
          <w:rFonts w:ascii="宋体" w:hAnsi="宋体" w:eastAsia="宋体"/>
          <w:b/>
          <w:sz w:val="24"/>
        </w:rPr>
      </w:pPr>
    </w:p>
    <w:p w14:paraId="1EFDFCC1">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10D63050">
      <w:pPr>
        <w:adjustRightInd w:val="0"/>
        <w:spacing w:line="400" w:lineRule="exact"/>
        <w:ind w:firstLine="480" w:firstLineChars="200"/>
        <w:jc w:val="left"/>
        <w:rPr>
          <w:rFonts w:ascii="宋体" w:hAnsi="宋体" w:eastAsia="宋体"/>
          <w:sz w:val="24"/>
        </w:rPr>
      </w:pPr>
    </w:p>
    <w:p w14:paraId="04082962">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4828508B">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DA6CA53">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12ACA63A">
      <w:pPr>
        <w:rPr>
          <w:rFonts w:ascii="宋体" w:hAnsi="宋体" w:eastAsia="宋体"/>
          <w:bCs/>
          <w:sz w:val="24"/>
        </w:rPr>
      </w:pPr>
      <w:r>
        <w:rPr>
          <w:rFonts w:hint="eastAsia" w:ascii="宋体" w:hAnsi="宋体" w:eastAsia="宋体"/>
          <w:bCs/>
          <w:sz w:val="24"/>
        </w:rPr>
        <w:br w:type="page"/>
      </w:r>
    </w:p>
    <w:p w14:paraId="0471AAE8">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4476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7B643BA">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4650E7F3">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28DF23A7">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1367975C">
            <w:pPr>
              <w:jc w:val="center"/>
              <w:rPr>
                <w:rFonts w:ascii="宋体" w:hAnsi="宋体" w:eastAsia="宋体" w:cs="仿宋"/>
                <w:b/>
                <w:bCs/>
                <w:sz w:val="22"/>
              </w:rPr>
            </w:pPr>
            <w:r>
              <w:rPr>
                <w:rFonts w:hint="eastAsia" w:ascii="宋体" w:hAnsi="宋体" w:eastAsia="宋体" w:cs="仿宋"/>
                <w:b/>
                <w:bCs/>
                <w:sz w:val="22"/>
              </w:rPr>
              <w:t>差异说明</w:t>
            </w:r>
          </w:p>
          <w:p w14:paraId="08266829">
            <w:pPr>
              <w:jc w:val="center"/>
              <w:rPr>
                <w:rFonts w:ascii="宋体" w:hAnsi="宋体" w:eastAsia="宋体" w:cs="仿宋"/>
                <w:b/>
                <w:bCs/>
                <w:sz w:val="22"/>
              </w:rPr>
            </w:pPr>
            <w:r>
              <w:rPr>
                <w:rFonts w:hint="eastAsia" w:ascii="宋体" w:hAnsi="宋体" w:eastAsia="宋体" w:cs="仿宋"/>
                <w:b/>
                <w:bCs/>
                <w:sz w:val="22"/>
              </w:rPr>
              <w:t>（若有）</w:t>
            </w:r>
          </w:p>
        </w:tc>
      </w:tr>
      <w:tr w14:paraId="6611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71E20BD">
            <w:pPr>
              <w:pStyle w:val="43"/>
              <w:jc w:val="center"/>
              <w:rPr>
                <w:rFonts w:ascii="宋体" w:hAnsi="宋体" w:eastAsia="宋体" w:cs="仿宋"/>
                <w:sz w:val="21"/>
                <w:szCs w:val="21"/>
              </w:rPr>
            </w:pPr>
          </w:p>
        </w:tc>
        <w:tc>
          <w:tcPr>
            <w:tcW w:w="3689" w:type="dxa"/>
            <w:vAlign w:val="center"/>
          </w:tcPr>
          <w:p w14:paraId="79DA9F17">
            <w:pPr>
              <w:pStyle w:val="43"/>
              <w:spacing w:line="360" w:lineRule="auto"/>
              <w:jc w:val="center"/>
              <w:rPr>
                <w:rFonts w:ascii="宋体" w:hAnsi="宋体" w:eastAsia="宋体" w:cs="仿宋"/>
                <w:sz w:val="21"/>
                <w:szCs w:val="21"/>
              </w:rPr>
            </w:pPr>
          </w:p>
        </w:tc>
        <w:tc>
          <w:tcPr>
            <w:tcW w:w="2263" w:type="dxa"/>
            <w:vAlign w:val="center"/>
          </w:tcPr>
          <w:p w14:paraId="53162A8B">
            <w:pPr>
              <w:pStyle w:val="43"/>
              <w:spacing w:line="360" w:lineRule="auto"/>
              <w:jc w:val="center"/>
              <w:rPr>
                <w:rFonts w:ascii="宋体" w:hAnsi="宋体" w:eastAsia="宋体" w:cs="仿宋"/>
                <w:sz w:val="21"/>
                <w:szCs w:val="21"/>
              </w:rPr>
            </w:pPr>
          </w:p>
        </w:tc>
        <w:tc>
          <w:tcPr>
            <w:tcW w:w="2263" w:type="dxa"/>
            <w:vAlign w:val="center"/>
          </w:tcPr>
          <w:p w14:paraId="146AF3A3">
            <w:pPr>
              <w:pStyle w:val="43"/>
              <w:spacing w:line="360" w:lineRule="auto"/>
              <w:jc w:val="center"/>
              <w:rPr>
                <w:rFonts w:ascii="宋体" w:hAnsi="宋体" w:eastAsia="宋体" w:cs="仿宋"/>
                <w:sz w:val="21"/>
                <w:szCs w:val="21"/>
              </w:rPr>
            </w:pPr>
          </w:p>
        </w:tc>
      </w:tr>
      <w:tr w14:paraId="19CC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7EF196">
            <w:pPr>
              <w:pStyle w:val="43"/>
              <w:jc w:val="center"/>
              <w:rPr>
                <w:rFonts w:ascii="宋体" w:hAnsi="宋体" w:eastAsia="宋体" w:cs="仿宋"/>
                <w:sz w:val="21"/>
                <w:szCs w:val="21"/>
              </w:rPr>
            </w:pPr>
          </w:p>
        </w:tc>
        <w:tc>
          <w:tcPr>
            <w:tcW w:w="3689" w:type="dxa"/>
            <w:vAlign w:val="center"/>
          </w:tcPr>
          <w:p w14:paraId="7806E633">
            <w:pPr>
              <w:pStyle w:val="43"/>
              <w:jc w:val="center"/>
              <w:rPr>
                <w:rFonts w:ascii="宋体" w:hAnsi="宋体" w:eastAsia="宋体" w:cs="仿宋"/>
                <w:sz w:val="21"/>
                <w:szCs w:val="21"/>
              </w:rPr>
            </w:pPr>
          </w:p>
        </w:tc>
        <w:tc>
          <w:tcPr>
            <w:tcW w:w="2263" w:type="dxa"/>
            <w:vAlign w:val="center"/>
          </w:tcPr>
          <w:p w14:paraId="3BBA2325">
            <w:pPr>
              <w:pStyle w:val="43"/>
              <w:jc w:val="center"/>
              <w:rPr>
                <w:rFonts w:ascii="宋体" w:hAnsi="宋体" w:eastAsia="宋体" w:cs="仿宋"/>
                <w:sz w:val="21"/>
                <w:szCs w:val="21"/>
              </w:rPr>
            </w:pPr>
          </w:p>
        </w:tc>
        <w:tc>
          <w:tcPr>
            <w:tcW w:w="2263" w:type="dxa"/>
            <w:vAlign w:val="center"/>
          </w:tcPr>
          <w:p w14:paraId="6EE31C94">
            <w:pPr>
              <w:pStyle w:val="43"/>
              <w:jc w:val="center"/>
              <w:rPr>
                <w:rFonts w:ascii="宋体" w:hAnsi="宋体" w:eastAsia="宋体" w:cs="仿宋"/>
                <w:sz w:val="21"/>
                <w:szCs w:val="21"/>
              </w:rPr>
            </w:pPr>
          </w:p>
        </w:tc>
      </w:tr>
      <w:tr w14:paraId="11F7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CD8911E">
            <w:pPr>
              <w:pStyle w:val="43"/>
              <w:jc w:val="center"/>
              <w:rPr>
                <w:rFonts w:ascii="宋体" w:hAnsi="宋体" w:eastAsia="宋体" w:cs="仿宋"/>
                <w:sz w:val="21"/>
                <w:szCs w:val="21"/>
              </w:rPr>
            </w:pPr>
          </w:p>
        </w:tc>
        <w:tc>
          <w:tcPr>
            <w:tcW w:w="3689" w:type="dxa"/>
            <w:vAlign w:val="center"/>
          </w:tcPr>
          <w:p w14:paraId="2B44098F">
            <w:pPr>
              <w:pStyle w:val="43"/>
              <w:jc w:val="center"/>
              <w:rPr>
                <w:rFonts w:ascii="宋体" w:hAnsi="宋体" w:eastAsia="宋体" w:cs="仿宋"/>
                <w:sz w:val="21"/>
                <w:szCs w:val="21"/>
              </w:rPr>
            </w:pPr>
          </w:p>
        </w:tc>
        <w:tc>
          <w:tcPr>
            <w:tcW w:w="2263" w:type="dxa"/>
            <w:vAlign w:val="center"/>
          </w:tcPr>
          <w:p w14:paraId="6C2F8EBC">
            <w:pPr>
              <w:pStyle w:val="43"/>
              <w:jc w:val="center"/>
              <w:rPr>
                <w:rFonts w:ascii="宋体" w:hAnsi="宋体" w:eastAsia="宋体" w:cs="仿宋"/>
                <w:sz w:val="21"/>
                <w:szCs w:val="21"/>
              </w:rPr>
            </w:pPr>
          </w:p>
        </w:tc>
        <w:tc>
          <w:tcPr>
            <w:tcW w:w="2263" w:type="dxa"/>
            <w:vAlign w:val="center"/>
          </w:tcPr>
          <w:p w14:paraId="7783AFB0">
            <w:pPr>
              <w:pStyle w:val="43"/>
              <w:jc w:val="center"/>
              <w:rPr>
                <w:rFonts w:ascii="宋体" w:hAnsi="宋体" w:eastAsia="宋体" w:cs="仿宋"/>
                <w:sz w:val="21"/>
                <w:szCs w:val="21"/>
              </w:rPr>
            </w:pPr>
          </w:p>
        </w:tc>
      </w:tr>
      <w:tr w14:paraId="280E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156F0E4">
            <w:pPr>
              <w:pStyle w:val="43"/>
              <w:jc w:val="center"/>
              <w:rPr>
                <w:rFonts w:ascii="宋体" w:hAnsi="宋体" w:eastAsia="宋体" w:cs="仿宋"/>
                <w:sz w:val="21"/>
                <w:szCs w:val="21"/>
              </w:rPr>
            </w:pPr>
          </w:p>
        </w:tc>
        <w:tc>
          <w:tcPr>
            <w:tcW w:w="3689" w:type="dxa"/>
            <w:vAlign w:val="center"/>
          </w:tcPr>
          <w:p w14:paraId="2F644514">
            <w:pPr>
              <w:pStyle w:val="43"/>
              <w:jc w:val="center"/>
              <w:rPr>
                <w:rFonts w:ascii="宋体" w:hAnsi="宋体" w:eastAsia="宋体" w:cs="仿宋"/>
                <w:sz w:val="21"/>
                <w:szCs w:val="21"/>
              </w:rPr>
            </w:pPr>
          </w:p>
        </w:tc>
        <w:tc>
          <w:tcPr>
            <w:tcW w:w="2263" w:type="dxa"/>
            <w:vAlign w:val="center"/>
          </w:tcPr>
          <w:p w14:paraId="34BAD99F">
            <w:pPr>
              <w:pStyle w:val="43"/>
              <w:jc w:val="center"/>
              <w:rPr>
                <w:rFonts w:ascii="宋体" w:hAnsi="宋体" w:eastAsia="宋体" w:cs="仿宋"/>
                <w:sz w:val="21"/>
                <w:szCs w:val="21"/>
              </w:rPr>
            </w:pPr>
          </w:p>
        </w:tc>
        <w:tc>
          <w:tcPr>
            <w:tcW w:w="2263" w:type="dxa"/>
            <w:vAlign w:val="center"/>
          </w:tcPr>
          <w:p w14:paraId="7F3B7BEE">
            <w:pPr>
              <w:pStyle w:val="43"/>
              <w:jc w:val="center"/>
              <w:rPr>
                <w:rFonts w:ascii="宋体" w:hAnsi="宋体" w:eastAsia="宋体" w:cs="仿宋"/>
                <w:sz w:val="21"/>
                <w:szCs w:val="21"/>
              </w:rPr>
            </w:pPr>
          </w:p>
        </w:tc>
      </w:tr>
      <w:tr w14:paraId="412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764F998">
            <w:pPr>
              <w:pStyle w:val="43"/>
              <w:jc w:val="center"/>
              <w:rPr>
                <w:rFonts w:ascii="宋体" w:hAnsi="宋体" w:eastAsia="宋体" w:cs="仿宋"/>
                <w:sz w:val="21"/>
                <w:szCs w:val="21"/>
              </w:rPr>
            </w:pPr>
          </w:p>
        </w:tc>
        <w:tc>
          <w:tcPr>
            <w:tcW w:w="3689" w:type="dxa"/>
            <w:vAlign w:val="center"/>
          </w:tcPr>
          <w:p w14:paraId="07C81670">
            <w:pPr>
              <w:pStyle w:val="43"/>
              <w:jc w:val="center"/>
              <w:rPr>
                <w:rFonts w:ascii="宋体" w:hAnsi="宋体" w:eastAsia="宋体" w:cs="仿宋"/>
                <w:sz w:val="21"/>
                <w:szCs w:val="21"/>
              </w:rPr>
            </w:pPr>
          </w:p>
        </w:tc>
        <w:tc>
          <w:tcPr>
            <w:tcW w:w="2263" w:type="dxa"/>
            <w:vAlign w:val="center"/>
          </w:tcPr>
          <w:p w14:paraId="22116E7A">
            <w:pPr>
              <w:pStyle w:val="43"/>
              <w:jc w:val="center"/>
              <w:rPr>
                <w:rFonts w:ascii="宋体" w:hAnsi="宋体" w:eastAsia="宋体" w:cs="仿宋"/>
                <w:sz w:val="21"/>
                <w:szCs w:val="21"/>
              </w:rPr>
            </w:pPr>
          </w:p>
        </w:tc>
        <w:tc>
          <w:tcPr>
            <w:tcW w:w="2263" w:type="dxa"/>
            <w:vAlign w:val="center"/>
          </w:tcPr>
          <w:p w14:paraId="11C8031C">
            <w:pPr>
              <w:pStyle w:val="43"/>
              <w:jc w:val="center"/>
              <w:rPr>
                <w:rFonts w:ascii="宋体" w:hAnsi="宋体" w:eastAsia="宋体" w:cs="仿宋"/>
                <w:sz w:val="21"/>
                <w:szCs w:val="21"/>
              </w:rPr>
            </w:pPr>
          </w:p>
        </w:tc>
      </w:tr>
      <w:tr w14:paraId="1B84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E128ECA">
            <w:pPr>
              <w:pStyle w:val="43"/>
              <w:jc w:val="center"/>
              <w:rPr>
                <w:rFonts w:ascii="宋体" w:hAnsi="宋体" w:eastAsia="宋体" w:cs="仿宋"/>
                <w:sz w:val="21"/>
                <w:szCs w:val="21"/>
              </w:rPr>
            </w:pPr>
          </w:p>
        </w:tc>
        <w:tc>
          <w:tcPr>
            <w:tcW w:w="3689" w:type="dxa"/>
            <w:vAlign w:val="center"/>
          </w:tcPr>
          <w:p w14:paraId="38FCB36D">
            <w:pPr>
              <w:pStyle w:val="43"/>
              <w:jc w:val="center"/>
              <w:rPr>
                <w:rFonts w:ascii="宋体" w:hAnsi="宋体" w:eastAsia="宋体" w:cs="仿宋"/>
                <w:sz w:val="21"/>
                <w:szCs w:val="21"/>
              </w:rPr>
            </w:pPr>
          </w:p>
        </w:tc>
        <w:tc>
          <w:tcPr>
            <w:tcW w:w="2263" w:type="dxa"/>
            <w:vAlign w:val="center"/>
          </w:tcPr>
          <w:p w14:paraId="517C207B">
            <w:pPr>
              <w:pStyle w:val="43"/>
              <w:jc w:val="center"/>
              <w:rPr>
                <w:rFonts w:ascii="宋体" w:hAnsi="宋体" w:eastAsia="宋体" w:cs="仿宋"/>
                <w:sz w:val="21"/>
                <w:szCs w:val="21"/>
              </w:rPr>
            </w:pPr>
          </w:p>
        </w:tc>
        <w:tc>
          <w:tcPr>
            <w:tcW w:w="2263" w:type="dxa"/>
            <w:vAlign w:val="center"/>
          </w:tcPr>
          <w:p w14:paraId="21F6FE41">
            <w:pPr>
              <w:pStyle w:val="43"/>
              <w:jc w:val="center"/>
              <w:rPr>
                <w:rFonts w:ascii="宋体" w:hAnsi="宋体" w:eastAsia="宋体" w:cs="仿宋"/>
                <w:sz w:val="21"/>
                <w:szCs w:val="21"/>
              </w:rPr>
            </w:pPr>
          </w:p>
        </w:tc>
      </w:tr>
      <w:tr w14:paraId="1C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01A0060">
            <w:pPr>
              <w:pStyle w:val="43"/>
              <w:jc w:val="center"/>
              <w:rPr>
                <w:rFonts w:ascii="宋体" w:hAnsi="宋体" w:eastAsia="宋体" w:cs="仿宋"/>
                <w:sz w:val="21"/>
                <w:szCs w:val="21"/>
              </w:rPr>
            </w:pPr>
          </w:p>
        </w:tc>
        <w:tc>
          <w:tcPr>
            <w:tcW w:w="3689" w:type="dxa"/>
            <w:vAlign w:val="center"/>
          </w:tcPr>
          <w:p w14:paraId="108D5106">
            <w:pPr>
              <w:pStyle w:val="43"/>
              <w:jc w:val="center"/>
              <w:rPr>
                <w:rFonts w:ascii="宋体" w:hAnsi="宋体" w:eastAsia="宋体" w:cs="仿宋"/>
                <w:sz w:val="21"/>
                <w:szCs w:val="21"/>
              </w:rPr>
            </w:pPr>
          </w:p>
        </w:tc>
        <w:tc>
          <w:tcPr>
            <w:tcW w:w="2263" w:type="dxa"/>
            <w:vAlign w:val="center"/>
          </w:tcPr>
          <w:p w14:paraId="186A071C">
            <w:pPr>
              <w:pStyle w:val="43"/>
              <w:jc w:val="center"/>
              <w:rPr>
                <w:rFonts w:ascii="宋体" w:hAnsi="宋体" w:eastAsia="宋体" w:cs="仿宋"/>
                <w:sz w:val="21"/>
                <w:szCs w:val="21"/>
              </w:rPr>
            </w:pPr>
          </w:p>
        </w:tc>
        <w:tc>
          <w:tcPr>
            <w:tcW w:w="2263" w:type="dxa"/>
            <w:vAlign w:val="center"/>
          </w:tcPr>
          <w:p w14:paraId="369F6BEE">
            <w:pPr>
              <w:pStyle w:val="43"/>
              <w:jc w:val="center"/>
              <w:rPr>
                <w:rFonts w:ascii="宋体" w:hAnsi="宋体" w:eastAsia="宋体" w:cs="仿宋"/>
                <w:sz w:val="21"/>
                <w:szCs w:val="21"/>
              </w:rPr>
            </w:pPr>
          </w:p>
        </w:tc>
      </w:tr>
      <w:tr w14:paraId="110E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15B47E1A">
            <w:pPr>
              <w:pStyle w:val="43"/>
              <w:jc w:val="center"/>
              <w:rPr>
                <w:rFonts w:ascii="宋体" w:hAnsi="宋体" w:eastAsia="宋体" w:cs="仿宋"/>
                <w:sz w:val="21"/>
                <w:szCs w:val="21"/>
              </w:rPr>
            </w:pPr>
          </w:p>
        </w:tc>
        <w:tc>
          <w:tcPr>
            <w:tcW w:w="3689" w:type="dxa"/>
            <w:vAlign w:val="center"/>
          </w:tcPr>
          <w:p w14:paraId="48566211">
            <w:pPr>
              <w:pStyle w:val="43"/>
              <w:jc w:val="center"/>
              <w:rPr>
                <w:rFonts w:ascii="宋体" w:hAnsi="宋体" w:eastAsia="宋体" w:cs="仿宋"/>
                <w:sz w:val="21"/>
                <w:szCs w:val="21"/>
              </w:rPr>
            </w:pPr>
          </w:p>
        </w:tc>
        <w:tc>
          <w:tcPr>
            <w:tcW w:w="2263" w:type="dxa"/>
            <w:vAlign w:val="center"/>
          </w:tcPr>
          <w:p w14:paraId="34FD0FFA">
            <w:pPr>
              <w:pStyle w:val="43"/>
              <w:jc w:val="center"/>
              <w:rPr>
                <w:rFonts w:ascii="宋体" w:hAnsi="宋体" w:eastAsia="宋体" w:cs="仿宋"/>
                <w:sz w:val="21"/>
                <w:szCs w:val="21"/>
              </w:rPr>
            </w:pPr>
          </w:p>
        </w:tc>
        <w:tc>
          <w:tcPr>
            <w:tcW w:w="2263" w:type="dxa"/>
            <w:vAlign w:val="center"/>
          </w:tcPr>
          <w:p w14:paraId="6B5AAF94">
            <w:pPr>
              <w:pStyle w:val="43"/>
              <w:jc w:val="center"/>
              <w:rPr>
                <w:rFonts w:ascii="宋体" w:hAnsi="宋体" w:eastAsia="宋体" w:cs="仿宋"/>
                <w:sz w:val="21"/>
                <w:szCs w:val="21"/>
              </w:rPr>
            </w:pPr>
          </w:p>
        </w:tc>
      </w:tr>
    </w:tbl>
    <w:p w14:paraId="78EC1704">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143BDF4E">
      <w:pPr>
        <w:adjustRightInd w:val="0"/>
        <w:spacing w:line="560" w:lineRule="exact"/>
        <w:ind w:firstLine="480" w:firstLineChars="200"/>
        <w:jc w:val="left"/>
        <w:rPr>
          <w:rFonts w:ascii="宋体" w:hAnsi="宋体" w:eastAsia="宋体"/>
          <w:sz w:val="24"/>
        </w:rPr>
      </w:pPr>
    </w:p>
    <w:p w14:paraId="57F267B6">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98189B0">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98BCCE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133F8019">
      <w:pPr>
        <w:spacing w:line="560" w:lineRule="exact"/>
        <w:ind w:firstLine="200"/>
        <w:rPr>
          <w:rFonts w:ascii="宋体" w:hAnsi="宋体" w:eastAsia="宋体"/>
          <w:bCs/>
          <w:sz w:val="24"/>
        </w:rPr>
      </w:pPr>
      <w:r>
        <w:rPr>
          <w:rFonts w:hint="eastAsia" w:ascii="宋体" w:hAnsi="宋体" w:eastAsia="宋体"/>
          <w:bCs/>
          <w:sz w:val="24"/>
        </w:rPr>
        <w:br w:type="page"/>
      </w:r>
    </w:p>
    <w:p w14:paraId="062206F1">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14:paraId="62710671">
      <w:pPr>
        <w:rPr>
          <w:rFonts w:ascii="宋体" w:hAnsi="宋体" w:eastAsia="宋体" w:cs="仿宋"/>
          <w:sz w:val="24"/>
          <w:szCs w:val="24"/>
        </w:rPr>
      </w:pPr>
    </w:p>
    <w:p w14:paraId="2511146A">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1B48E78C">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56E7B2CF">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11C39DF2">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w:t>
      </w:r>
      <w:r>
        <w:rPr>
          <w:rFonts w:hint="eastAsia" w:ascii="宋体" w:hAnsi="宋体" w:eastAsia="宋体" w:cs="宋体"/>
          <w:color w:val="000000"/>
          <w:sz w:val="24"/>
          <w:szCs w:val="24"/>
        </w:rPr>
        <w:t>比选</w:t>
      </w:r>
      <w:r>
        <w:rPr>
          <w:rFonts w:hint="eastAsia" w:ascii="宋体" w:hAnsi="宋体" w:eastAsia="宋体" w:cs="仿宋"/>
          <w:sz w:val="24"/>
          <w:szCs w:val="24"/>
        </w:rPr>
        <w:t>报价如下：</w:t>
      </w:r>
    </w:p>
    <w:p w14:paraId="188F123A">
      <w:pPr>
        <w:pStyle w:val="19"/>
        <w:spacing w:after="0"/>
        <w:ind w:firstLine="0"/>
        <w:rPr>
          <w:rFonts w:eastAsia="宋体"/>
        </w:rPr>
      </w:pPr>
    </w:p>
    <w:p w14:paraId="43BAEF38">
      <w:pPr>
        <w:pStyle w:val="19"/>
        <w:spacing w:after="0"/>
        <w:rPr>
          <w:rFonts w:eastAsia="宋体"/>
        </w:rPr>
      </w:pPr>
    </w:p>
    <w:p w14:paraId="7578215D">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1CA4EDD0">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7E44164E">
      <w:pPr>
        <w:pStyle w:val="9"/>
        <w:spacing w:after="0" w:line="560" w:lineRule="exact"/>
        <w:rPr>
          <w:rFonts w:ascii="宋体" w:hAnsi="宋体" w:eastAsia="宋体"/>
          <w:sz w:val="24"/>
        </w:rPr>
      </w:pPr>
      <w:r>
        <w:rPr>
          <w:rFonts w:hint="eastAsia" w:ascii="宋体" w:hAnsi="宋体" w:eastAsia="宋体"/>
          <w:sz w:val="24"/>
        </w:rPr>
        <w:t>日期：XXXX</w:t>
      </w:r>
    </w:p>
    <w:p w14:paraId="1518B50F">
      <w:pPr>
        <w:rPr>
          <w:rFonts w:ascii="宋体" w:hAnsi="宋体" w:eastAsia="宋体"/>
          <w:sz w:val="24"/>
        </w:rPr>
      </w:pPr>
      <w:r>
        <w:rPr>
          <w:rFonts w:hint="eastAsia" w:ascii="宋体" w:hAnsi="宋体" w:eastAsia="宋体"/>
          <w:sz w:val="24"/>
        </w:rPr>
        <w:br w:type="page"/>
      </w:r>
    </w:p>
    <w:p w14:paraId="6FE6CAB3">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03FB3575">
      <w:pPr>
        <w:ind w:firstLine="562" w:firstLineChars="200"/>
        <w:rPr>
          <w:rFonts w:ascii="宋体" w:hAnsi="宋体" w:eastAsia="宋体"/>
          <w:b/>
          <w:sz w:val="28"/>
          <w:szCs w:val="28"/>
        </w:rPr>
      </w:pPr>
      <w:r>
        <w:rPr>
          <w:rFonts w:hint="eastAsia" w:ascii="宋体" w:hAnsi="宋体" w:eastAsia="宋体"/>
          <w:b/>
          <w:sz w:val="28"/>
          <w:szCs w:val="28"/>
        </w:rPr>
        <w:t>一、信用记录查询截图</w:t>
      </w:r>
    </w:p>
    <w:p w14:paraId="573E89DE">
      <w:pPr>
        <w:ind w:firstLine="562" w:firstLineChars="200"/>
        <w:rPr>
          <w:rFonts w:ascii="宋体" w:hAnsi="宋体" w:eastAsia="宋体"/>
          <w:b/>
          <w:sz w:val="28"/>
          <w:szCs w:val="28"/>
        </w:rPr>
      </w:pPr>
      <w:r>
        <w:rPr>
          <w:rFonts w:hint="eastAsia" w:ascii="宋体" w:hAnsi="宋体" w:eastAsia="宋体"/>
          <w:b/>
          <w:sz w:val="28"/>
          <w:szCs w:val="28"/>
        </w:rPr>
        <w:t>二、针对比选文件的要求，申请人认为需要提供的其他资料。例如特殊资格条件证明材料等等</w:t>
      </w:r>
    </w:p>
    <w:p w14:paraId="153BE49D">
      <w:pPr>
        <w:ind w:firstLine="562" w:firstLineChars="200"/>
        <w:rPr>
          <w:rFonts w:ascii="宋体" w:hAnsi="宋体" w:eastAsia="宋体"/>
          <w:b/>
          <w:sz w:val="28"/>
          <w:szCs w:val="28"/>
        </w:rPr>
      </w:pPr>
    </w:p>
    <w:p w14:paraId="35BE2225">
      <w:pPr>
        <w:jc w:val="center"/>
        <w:rPr>
          <w:rFonts w:ascii="宋体" w:hAnsi="宋体" w:eastAsia="宋体"/>
          <w:b/>
          <w:sz w:val="28"/>
          <w:szCs w:val="28"/>
        </w:rPr>
      </w:pPr>
      <w:r>
        <w:rPr>
          <w:rFonts w:hint="eastAsia" w:ascii="宋体" w:hAnsi="宋体" w:eastAsia="宋体"/>
          <w:b/>
          <w:sz w:val="28"/>
          <w:szCs w:val="28"/>
        </w:rPr>
        <w:t>（格式自拟）</w:t>
      </w:r>
    </w:p>
    <w:p w14:paraId="5A30A761">
      <w:pPr>
        <w:rPr>
          <w:rFonts w:ascii="宋体" w:hAnsi="宋体" w:eastAsia="宋体"/>
        </w:rPr>
      </w:pPr>
      <w:r>
        <w:rPr>
          <w:rFonts w:ascii="宋体" w:hAnsi="宋体" w:eastAsia="宋体"/>
        </w:rPr>
        <w:br w:type="page"/>
      </w:r>
    </w:p>
    <w:p w14:paraId="17920816">
      <w:pPr>
        <w:pStyle w:val="3"/>
        <w:spacing w:before="0" w:after="0" w:line="240" w:lineRule="auto"/>
        <w:jc w:val="center"/>
        <w:rPr>
          <w:rFonts w:ascii="宋体" w:hAnsi="宋体" w:eastAsia="宋体"/>
          <w:sz w:val="36"/>
          <w:szCs w:val="36"/>
        </w:rPr>
      </w:pPr>
      <w:bookmarkStart w:id="31" w:name="_Toc26179"/>
      <w:bookmarkStart w:id="32" w:name="_Toc31585"/>
      <w:bookmarkStart w:id="33" w:name="_Toc13707"/>
      <w:r>
        <w:rPr>
          <w:rFonts w:hint="eastAsia" w:ascii="宋体" w:hAnsi="宋体" w:eastAsia="宋体"/>
          <w:sz w:val="36"/>
          <w:szCs w:val="36"/>
        </w:rPr>
        <w:t>第七章 采购合同条款（草案）</w:t>
      </w:r>
      <w:bookmarkEnd w:id="31"/>
      <w:bookmarkEnd w:id="32"/>
      <w:bookmarkEnd w:id="33"/>
    </w:p>
    <w:p w14:paraId="584CF148">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委托方（单位全称）：</w:t>
      </w:r>
      <w:r>
        <w:rPr>
          <w:rFonts w:hint="eastAsia" w:ascii="宋体" w:hAnsi="宋体" w:eastAsia="宋体" w:cs="宋体"/>
          <w:color w:val="000000"/>
          <w:szCs w:val="21"/>
          <w:u w:val="single"/>
        </w:rPr>
        <w:t xml:space="preserve">四川铁道职业学院  </w:t>
      </w:r>
    </w:p>
    <w:p w14:paraId="1AD14754">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 xml:space="preserve">住所： </w:t>
      </w:r>
      <w:r>
        <w:rPr>
          <w:rFonts w:hint="eastAsia" w:ascii="宋体" w:hAnsi="宋体" w:eastAsia="宋体" w:cs="宋体"/>
          <w:color w:val="000000"/>
          <w:szCs w:val="21"/>
          <w:u w:val="single"/>
        </w:rPr>
        <w:t xml:space="preserve"> 成都市郫都区安德街道彭温路399号               </w:t>
      </w:r>
    </w:p>
    <w:p w14:paraId="69AA11C4">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法定代表人（或负责人）：</w:t>
      </w:r>
      <w:r>
        <w:rPr>
          <w:rFonts w:hint="eastAsia" w:ascii="宋体" w:hAnsi="宋体" w:eastAsia="宋体" w:cs="宋体"/>
          <w:color w:val="000000"/>
          <w:szCs w:val="21"/>
          <w:u w:val="single"/>
        </w:rPr>
        <w:t xml:space="preserve">               </w:t>
      </w:r>
    </w:p>
    <w:p w14:paraId="3C788B82">
      <w:pPr>
        <w:ind w:firstLine="420" w:firstLineChars="200"/>
        <w:rPr>
          <w:rFonts w:ascii="宋体" w:hAnsi="宋体" w:eastAsia="宋体" w:cs="宋体"/>
          <w:color w:val="000000"/>
          <w:szCs w:val="21"/>
        </w:rPr>
      </w:pPr>
      <w:r>
        <w:rPr>
          <w:rFonts w:hint="eastAsia" w:ascii="宋体" w:hAnsi="宋体" w:eastAsia="宋体" w:cs="宋体"/>
          <w:color w:val="000000"/>
          <w:szCs w:val="21"/>
        </w:rPr>
        <w:t>联系方式：</w:t>
      </w:r>
      <w:r>
        <w:rPr>
          <w:rFonts w:hint="eastAsia" w:ascii="宋体" w:hAnsi="宋体" w:eastAsia="宋体" w:cs="宋体"/>
          <w:color w:val="000000"/>
          <w:szCs w:val="21"/>
          <w:u w:val="single"/>
        </w:rPr>
        <w:t xml:space="preserve">            </w:t>
      </w:r>
    </w:p>
    <w:p w14:paraId="778CC500">
      <w:pPr>
        <w:ind w:firstLine="420" w:firstLineChars="200"/>
        <w:rPr>
          <w:rFonts w:ascii="宋体" w:hAnsi="宋体" w:eastAsia="宋体" w:cs="宋体"/>
          <w:color w:val="000000"/>
          <w:szCs w:val="21"/>
        </w:rPr>
      </w:pPr>
      <w:r>
        <w:rPr>
          <w:rFonts w:hint="eastAsia" w:ascii="宋体" w:hAnsi="宋体" w:eastAsia="宋体" w:cs="宋体"/>
          <w:color w:val="000000"/>
          <w:szCs w:val="21"/>
        </w:rPr>
        <w:t>项目联系人：</w:t>
      </w:r>
      <w:r>
        <w:rPr>
          <w:rFonts w:hint="eastAsia" w:ascii="宋体" w:hAnsi="宋体" w:eastAsia="宋体" w:cs="宋体"/>
          <w:color w:val="000000"/>
          <w:szCs w:val="21"/>
          <w:u w:val="single"/>
        </w:rPr>
        <w:t xml:space="preserve">                        </w:t>
      </w:r>
    </w:p>
    <w:p w14:paraId="6E6E9BD7">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通讯地址：</w:t>
      </w:r>
      <w:r>
        <w:rPr>
          <w:rFonts w:hint="eastAsia" w:ascii="宋体" w:hAnsi="宋体" w:eastAsia="宋体" w:cs="宋体"/>
          <w:color w:val="000000"/>
          <w:szCs w:val="21"/>
          <w:u w:val="single"/>
        </w:rPr>
        <w:t xml:space="preserve">成都市郫都区安德街道彭温路399号 </w:t>
      </w: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611732    </w:t>
      </w:r>
    </w:p>
    <w:p w14:paraId="245D7746">
      <w:pPr>
        <w:ind w:firstLine="420" w:firstLineChars="200"/>
        <w:rPr>
          <w:rFonts w:ascii="宋体" w:hAnsi="宋体" w:eastAsia="宋体" w:cs="宋体"/>
          <w:color w:val="000000"/>
          <w:szCs w:val="21"/>
        </w:rPr>
      </w:pPr>
      <w:r>
        <w:rPr>
          <w:rFonts w:hint="eastAsia" w:ascii="宋体" w:hAnsi="宋体" w:eastAsia="宋体" w:cs="宋体"/>
          <w:color w:val="000000"/>
          <w:szCs w:val="21"/>
        </w:rPr>
        <w:t>电话：</w:t>
      </w:r>
      <w:r>
        <w:rPr>
          <w:rFonts w:hint="eastAsia" w:ascii="宋体" w:hAnsi="宋体" w:eastAsia="宋体" w:cs="宋体"/>
          <w:color w:val="000000"/>
          <w:szCs w:val="21"/>
          <w:u w:val="single"/>
        </w:rPr>
        <w:t xml:space="preserve">    028-68939920    </w:t>
      </w:r>
      <w:r>
        <w:rPr>
          <w:rFonts w:hint="eastAsia" w:ascii="宋体" w:hAnsi="宋体" w:eastAsia="宋体" w:cs="宋体"/>
          <w:color w:val="000000"/>
          <w:szCs w:val="21"/>
        </w:rPr>
        <w:t>　　传真：</w:t>
      </w:r>
      <w:r>
        <w:rPr>
          <w:rFonts w:hint="eastAsia" w:ascii="宋体" w:hAnsi="宋体" w:eastAsia="宋体" w:cs="宋体"/>
          <w:color w:val="000000"/>
          <w:szCs w:val="21"/>
          <w:u w:val="single"/>
        </w:rPr>
        <w:t xml:space="preserve">                      </w:t>
      </w:r>
    </w:p>
    <w:p w14:paraId="30B58F1F">
      <w:pPr>
        <w:ind w:firstLine="420" w:firstLineChars="200"/>
        <w:rPr>
          <w:rFonts w:ascii="宋体" w:hAnsi="宋体" w:eastAsia="宋体" w:cs="宋体"/>
          <w:color w:val="000000"/>
          <w:szCs w:val="21"/>
        </w:rPr>
      </w:pPr>
      <w:r>
        <w:rPr>
          <w:rFonts w:hint="eastAsia" w:ascii="宋体" w:hAnsi="宋体" w:eastAsia="宋体" w:cs="宋体"/>
          <w:color w:val="000000"/>
          <w:szCs w:val="21"/>
        </w:rPr>
        <w:t>电子信箱：</w:t>
      </w:r>
      <w:r>
        <w:rPr>
          <w:rFonts w:hint="eastAsia" w:ascii="宋体" w:hAnsi="宋体" w:eastAsia="宋体" w:cs="宋体"/>
          <w:color w:val="000000"/>
          <w:szCs w:val="21"/>
          <w:u w:val="single"/>
        </w:rPr>
        <w:t xml:space="preserve">                                               </w:t>
      </w:r>
    </w:p>
    <w:p w14:paraId="4040782C">
      <w:pPr>
        <w:ind w:firstLine="420" w:firstLineChars="200"/>
        <w:rPr>
          <w:rFonts w:ascii="宋体" w:hAnsi="宋体" w:eastAsia="宋体" w:cs="宋体"/>
          <w:color w:val="000000"/>
          <w:szCs w:val="21"/>
        </w:rPr>
      </w:pPr>
    </w:p>
    <w:p w14:paraId="044EF6A5">
      <w:pPr>
        <w:ind w:firstLine="420" w:firstLineChars="200"/>
        <w:rPr>
          <w:rFonts w:ascii="宋体" w:hAnsi="宋体" w:eastAsia="宋体" w:cs="宋体"/>
          <w:color w:val="000000"/>
          <w:szCs w:val="21"/>
        </w:rPr>
      </w:pPr>
    </w:p>
    <w:p w14:paraId="6458D66E">
      <w:pPr>
        <w:ind w:firstLine="420" w:firstLineChars="200"/>
        <w:rPr>
          <w:rFonts w:ascii="宋体" w:hAnsi="宋体" w:eastAsia="宋体" w:cs="宋体"/>
          <w:color w:val="000000"/>
          <w:szCs w:val="21"/>
        </w:rPr>
      </w:pPr>
      <w:r>
        <w:rPr>
          <w:rFonts w:hint="eastAsia" w:ascii="宋体" w:hAnsi="宋体" w:eastAsia="宋体" w:cs="宋体"/>
          <w:color w:val="000000"/>
          <w:szCs w:val="21"/>
        </w:rPr>
        <w:t>受托方（单位全称）：</w:t>
      </w:r>
    </w:p>
    <w:p w14:paraId="3F272688">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住所地：</w:t>
      </w:r>
      <w:r>
        <w:rPr>
          <w:rFonts w:hint="eastAsia" w:ascii="宋体" w:hAnsi="宋体" w:eastAsia="宋体" w:cs="宋体"/>
          <w:color w:val="000000"/>
          <w:szCs w:val="21"/>
          <w:u w:val="single"/>
        </w:rPr>
        <w:t xml:space="preserve">   </w:t>
      </w:r>
    </w:p>
    <w:p w14:paraId="5BFE10D0">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法定代表人（或负责人）：</w:t>
      </w:r>
      <w:r>
        <w:rPr>
          <w:rFonts w:hint="eastAsia" w:ascii="宋体" w:hAnsi="宋体" w:eastAsia="宋体" w:cs="宋体"/>
          <w:color w:val="000000"/>
          <w:szCs w:val="21"/>
          <w:u w:val="single"/>
        </w:rPr>
        <w:t xml:space="preserve">                  </w:t>
      </w:r>
    </w:p>
    <w:p w14:paraId="3CD7DA7F">
      <w:pPr>
        <w:ind w:firstLine="420" w:firstLineChars="200"/>
        <w:rPr>
          <w:rFonts w:ascii="宋体" w:hAnsi="宋体" w:eastAsia="宋体" w:cs="宋体"/>
          <w:color w:val="000000"/>
          <w:szCs w:val="21"/>
        </w:rPr>
      </w:pPr>
      <w:r>
        <w:rPr>
          <w:rFonts w:hint="eastAsia" w:ascii="宋体" w:hAnsi="宋体" w:eastAsia="宋体" w:cs="宋体"/>
          <w:color w:val="000000"/>
          <w:szCs w:val="21"/>
        </w:rPr>
        <w:t>工程咨询单位资格证书级别及编号：</w:t>
      </w:r>
    </w:p>
    <w:p w14:paraId="3FE6194C">
      <w:pPr>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证书编号：</w:t>
      </w:r>
    </w:p>
    <w:p w14:paraId="7965464F">
      <w:pPr>
        <w:ind w:firstLine="420" w:firstLineChars="200"/>
        <w:rPr>
          <w:rFonts w:ascii="宋体" w:hAnsi="宋体" w:eastAsia="宋体" w:cs="宋体"/>
          <w:color w:val="000000"/>
          <w:szCs w:val="21"/>
        </w:rPr>
      </w:pPr>
      <w:r>
        <w:rPr>
          <w:rFonts w:hint="eastAsia" w:ascii="宋体" w:hAnsi="宋体" w:eastAsia="宋体" w:cs="宋体"/>
          <w:color w:val="000000"/>
          <w:szCs w:val="21"/>
        </w:rPr>
        <w:t>开 户 名：</w:t>
      </w:r>
    </w:p>
    <w:p w14:paraId="3D472C67">
      <w:pPr>
        <w:ind w:firstLine="420" w:firstLineChars="200"/>
        <w:rPr>
          <w:rFonts w:ascii="宋体" w:hAnsi="宋体" w:eastAsia="宋体" w:cs="宋体"/>
          <w:color w:val="000000"/>
          <w:szCs w:val="21"/>
        </w:rPr>
      </w:pPr>
      <w:r>
        <w:rPr>
          <w:rFonts w:hint="eastAsia" w:ascii="宋体" w:hAnsi="宋体" w:eastAsia="宋体" w:cs="宋体"/>
          <w:color w:val="000000"/>
          <w:szCs w:val="21"/>
        </w:rPr>
        <w:t>开户银行：</w:t>
      </w:r>
    </w:p>
    <w:p w14:paraId="6E7F2DE0">
      <w:pPr>
        <w:ind w:firstLine="420" w:firstLineChars="200"/>
        <w:rPr>
          <w:rFonts w:ascii="宋体" w:hAnsi="宋体" w:eastAsia="宋体" w:cs="宋体"/>
          <w:color w:val="000000"/>
          <w:szCs w:val="21"/>
        </w:rPr>
      </w:pPr>
      <w:r>
        <w:rPr>
          <w:rFonts w:hint="eastAsia" w:ascii="宋体" w:hAnsi="宋体" w:eastAsia="宋体" w:cs="宋体"/>
          <w:color w:val="000000"/>
          <w:szCs w:val="21"/>
        </w:rPr>
        <w:t>账　　号：</w:t>
      </w:r>
    </w:p>
    <w:p w14:paraId="200FEF00">
      <w:pPr>
        <w:ind w:firstLine="420" w:firstLineChars="200"/>
        <w:rPr>
          <w:rFonts w:ascii="宋体" w:hAnsi="宋体" w:eastAsia="宋体" w:cs="宋体"/>
          <w:color w:val="000000"/>
          <w:szCs w:val="21"/>
        </w:rPr>
      </w:pPr>
      <w:r>
        <w:rPr>
          <w:rFonts w:hint="eastAsia" w:ascii="宋体" w:hAnsi="宋体" w:eastAsia="宋体" w:cs="宋体"/>
          <w:color w:val="000000"/>
          <w:szCs w:val="21"/>
        </w:rPr>
        <w:t>联系方式：</w:t>
      </w:r>
    </w:p>
    <w:p w14:paraId="1E5099F6">
      <w:pPr>
        <w:ind w:firstLine="420" w:firstLineChars="200"/>
        <w:rPr>
          <w:rFonts w:ascii="宋体" w:hAnsi="宋体" w:eastAsia="宋体" w:cs="宋体"/>
          <w:color w:val="000000"/>
          <w:szCs w:val="21"/>
        </w:rPr>
      </w:pPr>
      <w:r>
        <w:rPr>
          <w:rFonts w:hint="eastAsia" w:ascii="宋体" w:hAnsi="宋体" w:eastAsia="宋体" w:cs="宋体"/>
          <w:color w:val="000000"/>
          <w:szCs w:val="21"/>
        </w:rPr>
        <w:t>项目联系人：</w:t>
      </w:r>
    </w:p>
    <w:p w14:paraId="152F265F">
      <w:pPr>
        <w:ind w:firstLine="420" w:firstLineChars="200"/>
        <w:rPr>
          <w:rFonts w:ascii="宋体" w:hAnsi="宋体" w:eastAsia="宋体" w:cs="宋体"/>
          <w:color w:val="000000"/>
          <w:szCs w:val="21"/>
        </w:rPr>
      </w:pPr>
      <w:r>
        <w:rPr>
          <w:rFonts w:hint="eastAsia" w:ascii="宋体" w:hAnsi="宋体" w:eastAsia="宋体" w:cs="宋体"/>
          <w:color w:val="000000"/>
          <w:szCs w:val="21"/>
        </w:rPr>
        <w:t>通讯地址：</w:t>
      </w:r>
    </w:p>
    <w:p w14:paraId="4CDFC03C">
      <w:pPr>
        <w:pStyle w:val="2"/>
        <w:ind w:left="0" w:leftChars="0"/>
      </w:pPr>
    </w:p>
    <w:p w14:paraId="3EDEA0B4">
      <w:pPr>
        <w:ind w:firstLine="420" w:firstLineChars="200"/>
        <w:rPr>
          <w:rFonts w:ascii="宋体" w:hAnsi="宋体" w:eastAsia="宋体" w:cs="宋体"/>
          <w:color w:val="000000"/>
          <w:szCs w:val="21"/>
        </w:rPr>
      </w:pPr>
      <w:r>
        <w:rPr>
          <w:rFonts w:hint="eastAsia" w:ascii="宋体" w:hAnsi="宋体" w:eastAsia="宋体" w:cs="宋体"/>
          <w:color w:val="000000"/>
          <w:szCs w:val="21"/>
        </w:rPr>
        <w:t>委托方受托方双方经过平等协商，在真实、充分地表达各自意愿的基础上，根据《中华人民共和国</w:t>
      </w:r>
      <w:r>
        <w:rPr>
          <w:rFonts w:hint="eastAsia" w:ascii="宋体" w:hAnsi="宋体" w:eastAsia="宋体" w:cs="宋体"/>
          <w:color w:val="000000"/>
          <w:szCs w:val="21"/>
          <w:lang w:eastAsia="zh-Hans"/>
        </w:rPr>
        <w:t>民法典</w:t>
      </w:r>
      <w:r>
        <w:rPr>
          <w:rFonts w:hint="eastAsia" w:ascii="宋体" w:hAnsi="宋体" w:eastAsia="宋体" w:cs="宋体"/>
          <w:color w:val="000000"/>
          <w:szCs w:val="21"/>
        </w:rPr>
        <w:t>》等相关法律法规和工程咨询行业的有关规定，达成如下协议，并由双方共同恪守。</w:t>
      </w:r>
    </w:p>
    <w:p w14:paraId="7DC7EA3C">
      <w:pPr>
        <w:ind w:firstLine="420" w:firstLineChars="200"/>
        <w:rPr>
          <w:rFonts w:ascii="宋体" w:hAnsi="宋体" w:eastAsia="宋体" w:cs="宋体"/>
          <w:color w:val="000000"/>
          <w:szCs w:val="21"/>
        </w:rPr>
      </w:pPr>
      <w:r>
        <w:rPr>
          <w:rFonts w:hint="eastAsia" w:ascii="宋体" w:hAnsi="宋体" w:eastAsia="宋体" w:cs="宋体"/>
          <w:color w:val="000000"/>
          <w:szCs w:val="21"/>
        </w:rPr>
        <w:t>根据委托方的委托要求，受托方应根据国家、地区及行业的有关政策、法规及规范要求，按时向委托方提交咨询成果。</w:t>
      </w:r>
    </w:p>
    <w:p w14:paraId="7971FF9F">
      <w:pPr>
        <w:ind w:firstLine="420" w:firstLineChars="200"/>
        <w:rPr>
          <w:rFonts w:ascii="宋体" w:hAnsi="宋体" w:eastAsia="宋体" w:cs="宋体"/>
          <w:color w:val="000000"/>
          <w:szCs w:val="21"/>
        </w:rPr>
      </w:pPr>
      <w:r>
        <w:rPr>
          <w:rFonts w:hint="eastAsia" w:ascii="宋体" w:hAnsi="宋体" w:eastAsia="宋体" w:cs="宋体"/>
          <w:color w:val="000000"/>
          <w:szCs w:val="21"/>
        </w:rPr>
        <w:t>第一条  委托项目名称及合同类型</w:t>
      </w:r>
    </w:p>
    <w:p w14:paraId="25687278">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（一）委托项目名称：</w:t>
      </w:r>
      <w:r>
        <w:rPr>
          <w:rFonts w:hint="eastAsia" w:ascii="宋体" w:hAnsi="宋体" w:eastAsia="宋体" w:cs="宋体"/>
          <w:color w:val="000000"/>
          <w:szCs w:val="21"/>
          <w:u w:val="single"/>
        </w:rPr>
        <w:t>10号学生宿舍建设项目工程咨询</w:t>
      </w:r>
    </w:p>
    <w:p w14:paraId="32FC3B3D">
      <w:pPr>
        <w:ind w:firstLine="420" w:firstLineChars="200"/>
        <w:rPr>
          <w:rFonts w:ascii="宋体" w:hAnsi="宋体" w:eastAsia="宋体" w:cs="宋体"/>
          <w:szCs w:val="21"/>
          <w:u w:val="single"/>
        </w:rPr>
      </w:pPr>
      <w:r>
        <w:rPr>
          <w:rFonts w:hint="eastAsia" w:ascii="宋体" w:hAnsi="宋体" w:eastAsia="宋体" w:cs="宋体"/>
          <w:color w:val="000000"/>
          <w:szCs w:val="21"/>
        </w:rPr>
        <w:t>（二）合同类型：</w:t>
      </w:r>
      <w:r>
        <w:rPr>
          <w:rFonts w:hint="eastAsia" w:ascii="宋体" w:hAnsi="宋体" w:eastAsia="宋体" w:cs="宋体"/>
          <w:color w:val="000000"/>
          <w:szCs w:val="21"/>
          <w:u w:val="single"/>
        </w:rPr>
        <w:t>项目申请报告</w:t>
      </w:r>
    </w:p>
    <w:p w14:paraId="11795E3E">
      <w:pPr>
        <w:ind w:firstLine="420" w:firstLineChars="200"/>
        <w:rPr>
          <w:rFonts w:ascii="宋体" w:hAnsi="宋体" w:eastAsia="宋体" w:cs="宋体"/>
          <w:color w:val="000000"/>
          <w:szCs w:val="21"/>
        </w:rPr>
      </w:pPr>
      <w:r>
        <w:rPr>
          <w:rFonts w:hint="eastAsia" w:ascii="宋体" w:hAnsi="宋体" w:eastAsia="宋体" w:cs="宋体"/>
          <w:color w:val="000000"/>
          <w:szCs w:val="21"/>
        </w:rPr>
        <w:t>第二条  咨询项目概况</w:t>
      </w:r>
    </w:p>
    <w:p w14:paraId="78212425">
      <w:pPr>
        <w:ind w:firstLine="420" w:firstLineChars="200"/>
        <w:rPr>
          <w:rFonts w:ascii="宋体" w:hAnsi="宋体" w:eastAsia="宋体" w:cs="宋体"/>
          <w:color w:val="000000"/>
          <w:szCs w:val="21"/>
        </w:rPr>
      </w:pPr>
      <w:r>
        <w:rPr>
          <w:rFonts w:hint="eastAsia" w:ascii="宋体" w:hAnsi="宋体" w:eastAsia="宋体" w:cs="宋体"/>
          <w:color w:val="000000"/>
          <w:szCs w:val="21"/>
        </w:rPr>
        <w:t>（一）建设地点：</w:t>
      </w:r>
      <w:r>
        <w:rPr>
          <w:rFonts w:hint="eastAsia" w:ascii="宋体" w:hAnsi="宋体" w:eastAsia="宋体" w:cs="宋体"/>
          <w:color w:val="000000"/>
          <w:szCs w:val="21"/>
          <w:u w:val="single"/>
        </w:rPr>
        <w:t>成都市郫都区安德街道彭温路399号</w:t>
      </w:r>
      <w:r>
        <w:rPr>
          <w:rFonts w:hint="eastAsia" w:ascii="宋体" w:hAnsi="宋体" w:eastAsia="宋体" w:cs="宋体"/>
          <w:color w:val="000000"/>
          <w:szCs w:val="21"/>
        </w:rPr>
        <w:t>；</w:t>
      </w:r>
    </w:p>
    <w:p w14:paraId="2A74A56A">
      <w:pPr>
        <w:ind w:firstLine="420" w:firstLineChars="200"/>
        <w:rPr>
          <w:rFonts w:ascii="宋体" w:hAnsi="宋体" w:eastAsia="宋体" w:cs="宋体"/>
          <w:color w:val="000000"/>
          <w:szCs w:val="21"/>
        </w:rPr>
      </w:pPr>
      <w:r>
        <w:rPr>
          <w:rFonts w:hint="eastAsia" w:ascii="宋体" w:hAnsi="宋体" w:eastAsia="宋体" w:cs="宋体"/>
          <w:color w:val="000000"/>
          <w:szCs w:val="21"/>
        </w:rPr>
        <w:t>（二）建设内容及规模：新建10号学生宿舍，总占地面积约1400平方米，总建筑面积约8100平方米，主要包括学生寝室、活动室、值班室、卫生间、洗衣房、活动平台、值班室（门卫室）等及相关配套附属工程。</w:t>
      </w:r>
    </w:p>
    <w:p w14:paraId="57FAA4A7">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（三）项目总投资：约4300万元</w:t>
      </w:r>
    </w:p>
    <w:p w14:paraId="458B9001">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rPr>
        <w:t>（</w:t>
      </w:r>
      <w:r>
        <w:rPr>
          <w:rFonts w:hint="eastAsia" w:ascii="宋体" w:hAnsi="宋体" w:eastAsia="宋体" w:cs="宋体"/>
          <w:color w:val="000000"/>
          <w:szCs w:val="21"/>
          <w:lang w:eastAsia="zh-Hans"/>
        </w:rPr>
        <w:t>四</w:t>
      </w:r>
      <w:r>
        <w:rPr>
          <w:rFonts w:hint="eastAsia" w:ascii="宋体" w:hAnsi="宋体" w:eastAsia="宋体" w:cs="宋体"/>
          <w:color w:val="000000"/>
          <w:szCs w:val="21"/>
        </w:rPr>
        <w:t>）</w:t>
      </w:r>
      <w:r>
        <w:rPr>
          <w:rFonts w:hint="eastAsia" w:ascii="宋体" w:hAnsi="宋体" w:eastAsia="宋体" w:cs="宋体"/>
          <w:color w:val="000000"/>
          <w:szCs w:val="21"/>
          <w:lang w:eastAsia="zh-Hans"/>
        </w:rPr>
        <w:t>咨询范围：完成</w:t>
      </w:r>
      <w:r>
        <w:rPr>
          <w:rFonts w:hint="eastAsia" w:ascii="宋体" w:hAnsi="宋体" w:eastAsia="宋体" w:cs="宋体"/>
          <w:color w:val="000000"/>
          <w:szCs w:val="21"/>
        </w:rPr>
        <w:t>10</w:t>
      </w:r>
      <w:r>
        <w:rPr>
          <w:rFonts w:hint="eastAsia" w:ascii="宋体" w:hAnsi="宋体" w:eastAsia="宋体" w:cs="宋体"/>
          <w:color w:val="000000"/>
          <w:szCs w:val="21"/>
          <w:lang w:eastAsia="zh-Hans"/>
        </w:rPr>
        <w:t>号学生宿舍</w:t>
      </w:r>
      <w:r>
        <w:rPr>
          <w:rFonts w:hint="eastAsia" w:ascii="宋体" w:hAnsi="宋体" w:eastAsia="宋体" w:cs="宋体"/>
          <w:color w:val="000000"/>
          <w:szCs w:val="21"/>
        </w:rPr>
        <w:t>建设</w:t>
      </w:r>
      <w:r>
        <w:rPr>
          <w:rFonts w:hint="eastAsia" w:ascii="宋体" w:hAnsi="宋体" w:eastAsia="宋体" w:cs="宋体"/>
          <w:color w:val="000000"/>
          <w:szCs w:val="21"/>
          <w:lang w:eastAsia="zh-Hans"/>
        </w:rPr>
        <w:t>项目申请报告编制工作，格式和体例满足核准部门相关要求。配合设计单位完成项目的方案设计。</w:t>
      </w:r>
    </w:p>
    <w:p w14:paraId="16206170">
      <w:pPr>
        <w:ind w:firstLine="420" w:firstLineChars="200"/>
        <w:rPr>
          <w:rFonts w:ascii="宋体" w:hAnsi="宋体" w:eastAsia="宋体" w:cs="宋体"/>
          <w:color w:val="000000"/>
          <w:szCs w:val="21"/>
        </w:rPr>
      </w:pPr>
      <w:r>
        <w:rPr>
          <w:rFonts w:hint="eastAsia" w:ascii="宋体" w:hAnsi="宋体" w:eastAsia="宋体" w:cs="宋体"/>
          <w:color w:val="000000"/>
          <w:szCs w:val="21"/>
        </w:rPr>
        <w:t>第三条  委托咨询服务的期限、地点及进度要求</w:t>
      </w:r>
    </w:p>
    <w:p w14:paraId="7346CED1">
      <w:pPr>
        <w:ind w:firstLine="420" w:firstLineChars="200"/>
        <w:rPr>
          <w:rFonts w:ascii="宋体" w:hAnsi="宋体" w:eastAsia="宋体" w:cs="宋体"/>
          <w:color w:val="000000"/>
          <w:szCs w:val="21"/>
        </w:rPr>
      </w:pPr>
      <w:r>
        <w:rPr>
          <w:rFonts w:hint="eastAsia" w:ascii="宋体" w:hAnsi="宋体" w:eastAsia="宋体" w:cs="宋体"/>
          <w:color w:val="000000"/>
          <w:szCs w:val="21"/>
        </w:rPr>
        <w:t>咨询</w:t>
      </w:r>
      <w:r>
        <w:rPr>
          <w:rFonts w:hint="eastAsia" w:ascii="宋体" w:hAnsi="宋体" w:eastAsia="宋体" w:cs="宋体"/>
          <w:color w:val="000000"/>
          <w:szCs w:val="21"/>
          <w:lang w:eastAsia="zh-Hans"/>
        </w:rPr>
        <w:t>服务</w:t>
      </w:r>
      <w:r>
        <w:rPr>
          <w:rFonts w:hint="eastAsia" w:ascii="宋体" w:hAnsi="宋体" w:eastAsia="宋体" w:cs="宋体"/>
          <w:color w:val="000000"/>
          <w:szCs w:val="21"/>
        </w:rPr>
        <w:t>的期限：自</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  日始至</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  日</w:t>
      </w:r>
      <w:r>
        <w:rPr>
          <w:rFonts w:hint="eastAsia" w:ascii="宋体" w:hAnsi="宋体" w:eastAsia="宋体" w:cs="宋体"/>
          <w:color w:val="000000"/>
          <w:szCs w:val="21"/>
          <w:lang w:eastAsia="zh-Hans"/>
        </w:rPr>
        <w:t>向委托人出具符合要求的</w:t>
      </w:r>
      <w:r>
        <w:rPr>
          <w:rFonts w:hint="eastAsia" w:ascii="宋体" w:hAnsi="宋体" w:eastAsia="宋体" w:cs="宋体"/>
          <w:szCs w:val="21"/>
        </w:rPr>
        <w:t>新建10号学生宿舍项目申请</w:t>
      </w:r>
      <w:r>
        <w:rPr>
          <w:rFonts w:hint="eastAsia" w:ascii="宋体" w:hAnsi="宋体" w:eastAsia="宋体" w:cs="宋体"/>
          <w:color w:val="000000"/>
          <w:szCs w:val="21"/>
        </w:rPr>
        <w:t>报告。</w:t>
      </w:r>
    </w:p>
    <w:p w14:paraId="7E790C8D">
      <w:pPr>
        <w:ind w:firstLine="420" w:firstLineChars="200"/>
        <w:rPr>
          <w:rFonts w:ascii="宋体" w:hAnsi="宋体" w:eastAsia="宋体" w:cs="宋体"/>
          <w:color w:val="000000"/>
          <w:szCs w:val="21"/>
        </w:rPr>
      </w:pPr>
      <w:r>
        <w:rPr>
          <w:rFonts w:hint="eastAsia" w:ascii="宋体" w:hAnsi="宋体" w:eastAsia="宋体" w:cs="宋体"/>
          <w:color w:val="000000"/>
          <w:szCs w:val="21"/>
        </w:rPr>
        <w:t>第四条  协作事项</w:t>
      </w:r>
    </w:p>
    <w:p w14:paraId="04E37B55">
      <w:pPr>
        <w:ind w:firstLine="420" w:firstLineChars="200"/>
        <w:rPr>
          <w:rFonts w:ascii="宋体" w:hAnsi="宋体" w:eastAsia="宋体" w:cs="宋体"/>
          <w:color w:val="000000"/>
          <w:szCs w:val="21"/>
        </w:rPr>
      </w:pPr>
      <w:r>
        <w:rPr>
          <w:rFonts w:hint="eastAsia" w:ascii="宋体" w:hAnsi="宋体" w:eastAsia="宋体" w:cs="宋体"/>
          <w:color w:val="000000"/>
          <w:szCs w:val="21"/>
        </w:rPr>
        <w:t>为保证受托方有效进行技术咨询工作，委托方应当向受托方提供下列协作事项：</w:t>
      </w:r>
    </w:p>
    <w:p w14:paraId="25FF13F8">
      <w:pPr>
        <w:ind w:firstLine="420" w:firstLineChars="200"/>
        <w:rPr>
          <w:rFonts w:ascii="宋体" w:hAnsi="宋体" w:eastAsia="宋体" w:cs="宋体"/>
          <w:color w:val="000000"/>
          <w:szCs w:val="21"/>
        </w:rPr>
      </w:pPr>
      <w:r>
        <w:rPr>
          <w:rFonts w:hint="eastAsia" w:ascii="宋体" w:hAnsi="宋体" w:eastAsia="宋体" w:cs="宋体"/>
          <w:color w:val="000000"/>
          <w:szCs w:val="21"/>
        </w:rPr>
        <w:t>1.提供技术资料：</w:t>
      </w:r>
      <w:r>
        <w:rPr>
          <w:rFonts w:hint="eastAsia" w:ascii="宋体" w:hAnsi="宋体" w:eastAsia="宋体" w:cs="宋体"/>
          <w:color w:val="000000"/>
          <w:szCs w:val="21"/>
          <w:u w:val="single"/>
        </w:rPr>
        <w:t>项目的编制依据政策文件；项目建设方案；建设单位简介；国土、资金落实文件等</w:t>
      </w:r>
      <w:r>
        <w:rPr>
          <w:rFonts w:hint="eastAsia" w:ascii="宋体" w:hAnsi="宋体" w:eastAsia="宋体" w:cs="宋体"/>
          <w:color w:val="000000"/>
          <w:szCs w:val="21"/>
        </w:rPr>
        <w:t>。</w:t>
      </w:r>
    </w:p>
    <w:p w14:paraId="45ADCB63">
      <w:pPr>
        <w:ind w:firstLine="420" w:firstLineChars="200"/>
        <w:rPr>
          <w:rFonts w:ascii="宋体" w:hAnsi="宋体" w:eastAsia="宋体" w:cs="宋体"/>
          <w:color w:val="000000"/>
          <w:szCs w:val="21"/>
        </w:rPr>
      </w:pPr>
      <w:r>
        <w:rPr>
          <w:rFonts w:hint="eastAsia" w:ascii="宋体" w:hAnsi="宋体" w:eastAsia="宋体" w:cs="宋体"/>
          <w:color w:val="000000"/>
          <w:szCs w:val="21"/>
        </w:rPr>
        <w:t>2.委托方提供上述协作事项的时间及方式：</w:t>
      </w:r>
    </w:p>
    <w:p w14:paraId="37607AF1">
      <w:pPr>
        <w:ind w:firstLine="420" w:firstLineChars="200"/>
        <w:rPr>
          <w:rFonts w:ascii="宋体" w:hAnsi="宋体" w:eastAsia="宋体" w:cs="宋体"/>
          <w:color w:val="000000"/>
          <w:szCs w:val="21"/>
        </w:rPr>
      </w:pPr>
      <w:r>
        <w:rPr>
          <w:rFonts w:hint="eastAsia" w:ascii="宋体" w:hAnsi="宋体" w:eastAsia="宋体" w:cs="宋体"/>
          <w:color w:val="000000"/>
          <w:szCs w:val="21"/>
        </w:rPr>
        <w:t>第五条  委托方的权利和义务</w:t>
      </w:r>
    </w:p>
    <w:p w14:paraId="0B59518F">
      <w:pPr>
        <w:ind w:firstLine="420" w:firstLineChars="200"/>
        <w:rPr>
          <w:rFonts w:ascii="宋体" w:hAnsi="宋体" w:eastAsia="宋体" w:cs="宋体"/>
          <w:color w:val="000000"/>
          <w:szCs w:val="21"/>
        </w:rPr>
      </w:pPr>
      <w:r>
        <w:rPr>
          <w:rFonts w:hint="eastAsia" w:ascii="宋体" w:hAnsi="宋体" w:eastAsia="宋体" w:cs="宋体"/>
          <w:color w:val="000000"/>
          <w:szCs w:val="21"/>
        </w:rPr>
        <w:t>（一）委托方应在合同约定的时间内提供编制本项目报告所需要的由委托方提供的基础数据和技术资料，并协助受托方收集其他有关资料。</w:t>
      </w:r>
    </w:p>
    <w:p w14:paraId="7C9AA4E6">
      <w:pPr>
        <w:ind w:firstLine="420" w:firstLineChars="200"/>
        <w:rPr>
          <w:rFonts w:ascii="宋体" w:hAnsi="宋体" w:eastAsia="宋体" w:cs="宋体"/>
          <w:color w:val="000000"/>
          <w:szCs w:val="21"/>
        </w:rPr>
      </w:pPr>
      <w:r>
        <w:rPr>
          <w:rFonts w:hint="eastAsia" w:ascii="宋体" w:hAnsi="宋体" w:eastAsia="宋体" w:cs="宋体"/>
          <w:color w:val="000000"/>
          <w:szCs w:val="21"/>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14:paraId="53B51679">
      <w:pPr>
        <w:ind w:firstLine="420" w:firstLineChars="200"/>
        <w:rPr>
          <w:rFonts w:ascii="宋体" w:hAnsi="宋体" w:eastAsia="宋体" w:cs="宋体"/>
          <w:color w:val="000000"/>
          <w:szCs w:val="21"/>
        </w:rPr>
      </w:pPr>
      <w:r>
        <w:rPr>
          <w:rFonts w:hint="eastAsia" w:ascii="宋体" w:hAnsi="宋体" w:eastAsia="宋体" w:cs="宋体"/>
          <w:color w:val="000000"/>
          <w:szCs w:val="21"/>
        </w:rPr>
        <w:t>（三）委托方按照约定及时向受托方支付本合同费用。</w:t>
      </w:r>
    </w:p>
    <w:p w14:paraId="652BF0CD">
      <w:pPr>
        <w:ind w:firstLine="420" w:firstLineChars="200"/>
        <w:rPr>
          <w:rFonts w:ascii="宋体" w:hAnsi="宋体" w:eastAsia="宋体" w:cs="宋体"/>
          <w:color w:val="000000"/>
          <w:szCs w:val="21"/>
        </w:rPr>
      </w:pPr>
      <w:r>
        <w:rPr>
          <w:rFonts w:hint="eastAsia" w:ascii="宋体" w:hAnsi="宋体" w:eastAsia="宋体" w:cs="宋体"/>
          <w:color w:val="000000"/>
          <w:szCs w:val="21"/>
        </w:rPr>
        <w:t>（四）委托方在合同期内项目发生变化时应及时通知受托方。</w:t>
      </w:r>
    </w:p>
    <w:p w14:paraId="61C1E84C">
      <w:pPr>
        <w:ind w:firstLine="420" w:firstLineChars="200"/>
        <w:rPr>
          <w:rFonts w:ascii="宋体" w:hAnsi="宋体" w:eastAsia="宋体" w:cs="宋体"/>
          <w:color w:val="000000"/>
          <w:szCs w:val="21"/>
        </w:rPr>
      </w:pPr>
      <w:r>
        <w:rPr>
          <w:rFonts w:hint="eastAsia" w:ascii="宋体" w:hAnsi="宋体" w:eastAsia="宋体" w:cs="宋体"/>
          <w:color w:val="000000"/>
          <w:szCs w:val="21"/>
        </w:rPr>
        <w:t>（五）因委托方责任造成报告重大修改，或返工重做，应另行增加费用，其数额由双方另行商定，同时，提交成果的时间相应调整，双方另行签订补充协议。在合同期内项目发生变化时应及时通知受托方。</w:t>
      </w:r>
    </w:p>
    <w:p w14:paraId="66F9A72A">
      <w:pPr>
        <w:ind w:firstLine="420" w:firstLineChars="200"/>
        <w:rPr>
          <w:rFonts w:ascii="宋体" w:hAnsi="宋体" w:eastAsia="宋体" w:cs="宋体"/>
          <w:color w:val="000000"/>
          <w:szCs w:val="21"/>
        </w:rPr>
      </w:pPr>
      <w:r>
        <w:rPr>
          <w:rFonts w:hint="eastAsia" w:ascii="宋体" w:hAnsi="宋体" w:eastAsia="宋体" w:cs="宋体"/>
          <w:color w:val="000000"/>
          <w:szCs w:val="21"/>
        </w:rPr>
        <w:t>（六）受托方提交的咨询成果，委托方不得擅自修改、转让或转借给第三方使用，否则，由此发生的损失和法律责任由委托方承担。</w:t>
      </w:r>
    </w:p>
    <w:p w14:paraId="128EE441">
      <w:pPr>
        <w:ind w:firstLine="420" w:firstLineChars="200"/>
        <w:rPr>
          <w:rFonts w:ascii="宋体" w:hAnsi="宋体" w:eastAsia="宋体" w:cs="宋体"/>
          <w:color w:val="000000"/>
          <w:szCs w:val="21"/>
        </w:rPr>
      </w:pPr>
      <w:r>
        <w:rPr>
          <w:rFonts w:hint="eastAsia" w:ascii="宋体" w:hAnsi="宋体" w:eastAsia="宋体" w:cs="宋体"/>
          <w:color w:val="000000"/>
          <w:szCs w:val="21"/>
        </w:rPr>
        <w:t>第六条  受托方的权利和义务</w:t>
      </w:r>
    </w:p>
    <w:p w14:paraId="0ED75DF8">
      <w:pPr>
        <w:ind w:firstLine="420" w:firstLineChars="200"/>
        <w:rPr>
          <w:rFonts w:ascii="宋体" w:hAnsi="宋体" w:eastAsia="宋体" w:cs="宋体"/>
          <w:color w:val="000000"/>
          <w:szCs w:val="21"/>
        </w:rPr>
      </w:pPr>
      <w:r>
        <w:rPr>
          <w:rFonts w:hint="eastAsia" w:ascii="宋体" w:hAnsi="宋体" w:eastAsia="宋体" w:cs="宋体"/>
          <w:color w:val="000000"/>
          <w:szCs w:val="21"/>
        </w:rPr>
        <w:t>（一）受托方应在合同约定的时间内完成咨询报告，使本报告达到合同规定的要求。</w:t>
      </w:r>
    </w:p>
    <w:p w14:paraId="773CAA17">
      <w:pPr>
        <w:ind w:firstLine="420" w:firstLineChars="200"/>
        <w:rPr>
          <w:rFonts w:ascii="宋体" w:hAnsi="宋体" w:eastAsia="宋体" w:cs="宋体"/>
          <w:color w:val="000000"/>
          <w:szCs w:val="21"/>
        </w:rPr>
      </w:pPr>
      <w:r>
        <w:rPr>
          <w:rFonts w:hint="eastAsia" w:ascii="宋体" w:hAnsi="宋体" w:eastAsia="宋体" w:cs="宋体"/>
          <w:color w:val="000000"/>
          <w:szCs w:val="21"/>
        </w:rPr>
        <w:t>（二）受托方提供的咨询成果达不到合同规定要求的，受托方应无条件完善、修改，且提交成果时间不顺延。</w:t>
      </w:r>
    </w:p>
    <w:p w14:paraId="6D561AA1">
      <w:pPr>
        <w:ind w:firstLine="420" w:firstLineChars="200"/>
        <w:rPr>
          <w:rFonts w:ascii="宋体" w:hAnsi="宋体" w:eastAsia="宋体" w:cs="宋体"/>
          <w:color w:val="000000"/>
          <w:szCs w:val="21"/>
        </w:rPr>
      </w:pPr>
      <w:r>
        <w:rPr>
          <w:rFonts w:hint="eastAsia" w:ascii="宋体" w:hAnsi="宋体" w:eastAsia="宋体" w:cs="宋体"/>
          <w:color w:val="000000"/>
          <w:szCs w:val="21"/>
        </w:rPr>
        <w:t>（三）受托方应对委托方提供的资料承担保密义务。</w:t>
      </w:r>
    </w:p>
    <w:p w14:paraId="1B489072">
      <w:pPr>
        <w:ind w:firstLine="420" w:firstLineChars="200"/>
        <w:rPr>
          <w:rFonts w:ascii="宋体" w:hAnsi="宋体" w:eastAsia="宋体" w:cs="宋体"/>
          <w:color w:val="000000"/>
          <w:szCs w:val="21"/>
        </w:rPr>
      </w:pPr>
      <w:r>
        <w:rPr>
          <w:rFonts w:hint="eastAsia" w:ascii="宋体" w:hAnsi="宋体" w:eastAsia="宋体" w:cs="宋体"/>
          <w:color w:val="000000"/>
          <w:szCs w:val="21"/>
        </w:rPr>
        <w:t>（四）未经委托方书面同意，受托方不得擅自将咨询成果提供给第三方使用，否则，由此发生的损失和法律责任由受托方承担。</w:t>
      </w:r>
    </w:p>
    <w:p w14:paraId="49DA25ED">
      <w:pPr>
        <w:ind w:firstLine="420" w:firstLineChars="200"/>
        <w:rPr>
          <w:rFonts w:ascii="宋体" w:hAnsi="宋体" w:eastAsia="宋体" w:cs="宋体"/>
          <w:color w:val="000000"/>
          <w:szCs w:val="21"/>
        </w:rPr>
      </w:pPr>
      <w:r>
        <w:rPr>
          <w:rFonts w:hint="eastAsia" w:ascii="宋体" w:hAnsi="宋体" w:eastAsia="宋体" w:cs="宋体"/>
          <w:color w:val="000000"/>
          <w:szCs w:val="21"/>
        </w:rPr>
        <w:t>（五）受托方应按合同约定向委托方提供咨询报告</w:t>
      </w:r>
      <w:r>
        <w:rPr>
          <w:rFonts w:hint="eastAsia" w:ascii="宋体" w:hAnsi="宋体" w:eastAsia="宋体" w:cs="宋体"/>
          <w:color w:val="000000"/>
          <w:szCs w:val="21"/>
          <w:u w:val="single"/>
        </w:rPr>
        <w:t xml:space="preserve"> 4 </w:t>
      </w:r>
      <w:r>
        <w:rPr>
          <w:rFonts w:hint="eastAsia" w:ascii="宋体" w:hAnsi="宋体" w:eastAsia="宋体" w:cs="宋体"/>
          <w:color w:val="000000"/>
          <w:szCs w:val="21"/>
        </w:rPr>
        <w:t>份，电子版</w:t>
      </w:r>
      <w:r>
        <w:rPr>
          <w:rFonts w:hint="eastAsia" w:ascii="宋体" w:hAnsi="宋体" w:eastAsia="宋体" w:cs="宋体"/>
          <w:color w:val="000000"/>
          <w:szCs w:val="21"/>
          <w:u w:val="single"/>
        </w:rPr>
        <w:t xml:space="preserve"> 1 </w:t>
      </w:r>
      <w:r>
        <w:rPr>
          <w:rFonts w:hint="eastAsia" w:ascii="宋体" w:hAnsi="宋体" w:eastAsia="宋体" w:cs="宋体"/>
          <w:color w:val="000000"/>
          <w:szCs w:val="21"/>
        </w:rPr>
        <w:t>份。若委托方要求增加咨询报告份数，受托方将按本单位规定收取咨询报告的文印工本费。</w:t>
      </w:r>
    </w:p>
    <w:p w14:paraId="50EDDDFF">
      <w:pPr>
        <w:ind w:firstLine="420" w:firstLineChars="200"/>
        <w:rPr>
          <w:rFonts w:ascii="宋体" w:hAnsi="宋体" w:eastAsia="宋体" w:cs="宋体"/>
          <w:color w:val="000000"/>
          <w:szCs w:val="21"/>
        </w:rPr>
      </w:pPr>
      <w:r>
        <w:rPr>
          <w:rFonts w:hint="eastAsia" w:ascii="宋体" w:hAnsi="宋体" w:eastAsia="宋体" w:cs="宋体"/>
          <w:color w:val="000000"/>
          <w:szCs w:val="21"/>
        </w:rPr>
        <w:t>第七条  咨询费用与付款方式</w:t>
      </w:r>
    </w:p>
    <w:p w14:paraId="506A64DD">
      <w:pPr>
        <w:ind w:firstLine="420" w:firstLineChars="200"/>
        <w:rPr>
          <w:rFonts w:ascii="宋体" w:hAnsi="宋体" w:eastAsia="宋体" w:cs="宋体"/>
          <w:color w:val="000000"/>
          <w:szCs w:val="21"/>
        </w:rPr>
      </w:pPr>
      <w:r>
        <w:rPr>
          <w:rFonts w:hint="eastAsia" w:ascii="宋体" w:hAnsi="宋体" w:eastAsia="宋体" w:cs="宋体"/>
          <w:color w:val="000000"/>
          <w:szCs w:val="21"/>
        </w:rPr>
        <w:t>（一）该项目咨询费为包干价</w:t>
      </w:r>
      <w:r>
        <w:rPr>
          <w:rFonts w:hint="eastAsia" w:ascii="宋体" w:hAnsi="宋体" w:eastAsia="宋体" w:cs="宋体"/>
          <w:color w:val="000000"/>
          <w:szCs w:val="21"/>
          <w:u w:val="single"/>
        </w:rPr>
        <w:t xml:space="preserve">     元</w:t>
      </w:r>
      <w:r>
        <w:rPr>
          <w:rFonts w:hint="eastAsia" w:ascii="宋体" w:hAnsi="宋体" w:eastAsia="宋体" w:cs="宋体"/>
          <w:color w:val="000000"/>
          <w:szCs w:val="21"/>
        </w:rPr>
        <w:t>（大写：</w:t>
      </w:r>
      <w:r>
        <w:rPr>
          <w:rFonts w:hint="eastAsia" w:ascii="宋体" w:hAnsi="宋体" w:eastAsia="宋体" w:cs="宋体"/>
          <w:color w:val="000000"/>
          <w:szCs w:val="21"/>
          <w:lang w:eastAsia="zh-Hans"/>
        </w:rPr>
        <w:t>人民币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14:paraId="1CAC5B56">
      <w:pPr>
        <w:ind w:firstLine="420" w:firstLineChars="200"/>
        <w:rPr>
          <w:rFonts w:ascii="宋体" w:hAnsi="宋体" w:eastAsia="宋体" w:cs="宋体"/>
          <w:color w:val="000000"/>
          <w:szCs w:val="21"/>
        </w:rPr>
      </w:pPr>
      <w:r>
        <w:rPr>
          <w:rFonts w:hint="eastAsia" w:ascii="宋体" w:hAnsi="宋体" w:eastAsia="宋体" w:cs="宋体"/>
          <w:color w:val="000000"/>
          <w:szCs w:val="21"/>
        </w:rPr>
        <w:t>（二）付款方式</w:t>
      </w:r>
    </w:p>
    <w:p w14:paraId="1B38BF0C">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（1）编制的报告成果经过学校确认后10个工作日内支付60%咨询费；</w:t>
      </w:r>
    </w:p>
    <w:p w14:paraId="6B05E9CD">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（2）取得核准批复后10个工作日内支付40%咨询费。</w:t>
      </w:r>
    </w:p>
    <w:p w14:paraId="5CE75163">
      <w:pPr>
        <w:pStyle w:val="2"/>
        <w:spacing w:after="0"/>
        <w:rPr>
          <w:rFonts w:ascii="宋体" w:hAnsi="宋体" w:eastAsia="宋体" w:cs="宋体"/>
          <w:color w:val="000000"/>
          <w:kern w:val="0"/>
          <w:szCs w:val="21"/>
        </w:rPr>
      </w:pPr>
      <w:r>
        <w:rPr>
          <w:rFonts w:hint="eastAsia" w:ascii="宋体" w:hAnsi="宋体" w:eastAsia="宋体" w:cs="宋体"/>
          <w:color w:val="000000"/>
          <w:kern w:val="0"/>
          <w:szCs w:val="21"/>
        </w:rPr>
        <w:t>支付方式：委托方将本合同款项通过银行转账支付给受托方指定账户内。</w:t>
      </w:r>
    </w:p>
    <w:p w14:paraId="312A1CCE">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受托方指定账户信息：</w:t>
      </w:r>
    </w:p>
    <w:p w14:paraId="379FDC82">
      <w:pPr>
        <w:ind w:firstLine="420" w:firstLineChars="200"/>
        <w:rPr>
          <w:rFonts w:ascii="宋体" w:hAnsi="宋体" w:eastAsia="宋体" w:cs="宋体"/>
          <w:color w:val="000000"/>
          <w:szCs w:val="21"/>
        </w:rPr>
      </w:pPr>
      <w:r>
        <w:rPr>
          <w:rFonts w:hint="eastAsia" w:ascii="宋体" w:hAnsi="宋体" w:eastAsia="宋体" w:cs="宋体"/>
          <w:color w:val="000000"/>
          <w:szCs w:val="21"/>
        </w:rPr>
        <w:t>开 户 名：</w:t>
      </w:r>
    </w:p>
    <w:p w14:paraId="0ADB409F">
      <w:pPr>
        <w:ind w:firstLine="420" w:firstLineChars="200"/>
        <w:rPr>
          <w:rFonts w:ascii="宋体" w:hAnsi="宋体" w:eastAsia="宋体" w:cs="宋体"/>
          <w:color w:val="000000"/>
          <w:szCs w:val="21"/>
        </w:rPr>
      </w:pPr>
      <w:r>
        <w:rPr>
          <w:rFonts w:hint="eastAsia" w:ascii="宋体" w:hAnsi="宋体" w:eastAsia="宋体" w:cs="宋体"/>
          <w:color w:val="000000"/>
          <w:szCs w:val="21"/>
        </w:rPr>
        <w:t>开户银行：</w:t>
      </w:r>
    </w:p>
    <w:p w14:paraId="184ABBA0">
      <w:pPr>
        <w:ind w:firstLine="420" w:firstLineChars="200"/>
        <w:rPr>
          <w:rFonts w:ascii="宋体" w:hAnsi="宋体" w:eastAsia="宋体" w:cs="宋体"/>
          <w:color w:val="000000"/>
          <w:szCs w:val="21"/>
        </w:rPr>
      </w:pPr>
      <w:r>
        <w:rPr>
          <w:rFonts w:hint="eastAsia" w:ascii="宋体" w:hAnsi="宋体" w:eastAsia="宋体" w:cs="宋体"/>
          <w:color w:val="000000"/>
          <w:szCs w:val="21"/>
        </w:rPr>
        <w:t>账　　号：</w:t>
      </w:r>
    </w:p>
    <w:p w14:paraId="060CB4E2">
      <w:pPr>
        <w:ind w:firstLine="420" w:firstLineChars="200"/>
        <w:rPr>
          <w:rFonts w:ascii="宋体" w:hAnsi="宋体" w:eastAsia="宋体" w:cs="宋体"/>
          <w:color w:val="000000"/>
          <w:szCs w:val="21"/>
        </w:rPr>
      </w:pPr>
      <w:r>
        <w:rPr>
          <w:rFonts w:hint="eastAsia" w:ascii="宋体" w:hAnsi="宋体" w:eastAsia="宋体" w:cs="宋体"/>
          <w:color w:val="000000"/>
          <w:szCs w:val="21"/>
        </w:rPr>
        <w:t>受托方应在委托方付款前向委托方开具</w:t>
      </w:r>
      <w:r>
        <w:rPr>
          <w:rFonts w:hint="eastAsia" w:ascii="宋体" w:hAnsi="宋体" w:eastAsia="宋体" w:cs="宋体"/>
          <w:color w:val="000000"/>
          <w:szCs w:val="21"/>
          <w:lang w:eastAsia="zh-Hans"/>
        </w:rPr>
        <w:t>符合委托方要求且</w:t>
      </w:r>
      <w:r>
        <w:rPr>
          <w:rFonts w:hint="eastAsia" w:ascii="宋体" w:hAnsi="宋体" w:eastAsia="宋体" w:cs="宋体"/>
          <w:color w:val="000000"/>
          <w:szCs w:val="21"/>
        </w:rPr>
        <w:t>与应付款金额相当的发票，否则委托方有权迟延支付，并不被视为违约。</w:t>
      </w:r>
    </w:p>
    <w:p w14:paraId="3083E7B8">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委托方开票信息：</w:t>
      </w:r>
    </w:p>
    <w:p w14:paraId="4F5D385D">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名称</w:t>
      </w:r>
      <w:r>
        <w:rPr>
          <w:rFonts w:hint="eastAsia" w:ascii="宋体" w:hAnsi="宋体" w:eastAsia="宋体" w:cs="宋体"/>
          <w:color w:val="000000"/>
          <w:szCs w:val="21"/>
        </w:rPr>
        <w:t>：</w:t>
      </w:r>
      <w:r>
        <w:rPr>
          <w:rFonts w:hint="eastAsia" w:ascii="宋体" w:hAnsi="宋体" w:eastAsia="宋体" w:cs="宋体"/>
          <w:color w:val="000000"/>
          <w:szCs w:val="21"/>
          <w:lang w:eastAsia="zh-Hans"/>
        </w:rPr>
        <w:t>四川铁道职业学院</w:t>
      </w:r>
    </w:p>
    <w:p w14:paraId="46481C4E">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纳税人识别号</w:t>
      </w:r>
      <w:r>
        <w:rPr>
          <w:rFonts w:hint="eastAsia" w:ascii="宋体" w:hAnsi="宋体" w:eastAsia="宋体" w:cs="宋体"/>
          <w:color w:val="000000"/>
          <w:szCs w:val="21"/>
        </w:rPr>
        <w:t>：</w:t>
      </w:r>
      <w:r>
        <w:rPr>
          <w:rFonts w:hint="eastAsia" w:ascii="宋体" w:hAnsi="宋体" w:eastAsia="宋体" w:cs="宋体"/>
          <w:color w:val="000000"/>
          <w:szCs w:val="21"/>
          <w:lang w:eastAsia="zh-Hans"/>
        </w:rPr>
        <w:t>125100003458067479</w:t>
      </w:r>
    </w:p>
    <w:p w14:paraId="5772B1FA">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地址：四川省成都市郫都区安德镇彭温路399号</w:t>
      </w:r>
    </w:p>
    <w:p w14:paraId="6622B542">
      <w:pPr>
        <w:ind w:firstLine="420" w:firstLineChars="200"/>
        <w:rPr>
          <w:rFonts w:ascii="宋体" w:hAnsi="宋体" w:eastAsia="宋体" w:cs="宋体"/>
          <w:color w:val="000000"/>
          <w:szCs w:val="21"/>
          <w:lang w:eastAsia="zh-Hans"/>
        </w:rPr>
      </w:pPr>
      <w:r>
        <w:rPr>
          <w:rFonts w:hint="eastAsia" w:ascii="宋体" w:hAnsi="宋体" w:eastAsia="宋体" w:cs="宋体"/>
          <w:color w:val="000000"/>
          <w:szCs w:val="21"/>
          <w:lang w:eastAsia="zh-Hans"/>
        </w:rPr>
        <w:t>开户行及账号</w:t>
      </w:r>
      <w:r>
        <w:rPr>
          <w:rFonts w:hint="eastAsia" w:ascii="宋体" w:hAnsi="宋体" w:eastAsia="宋体" w:cs="宋体"/>
          <w:color w:val="000000"/>
          <w:szCs w:val="21"/>
        </w:rPr>
        <w:t>：</w:t>
      </w:r>
      <w:r>
        <w:rPr>
          <w:rFonts w:hint="eastAsia" w:ascii="宋体" w:hAnsi="宋体" w:eastAsia="宋体" w:cs="宋体"/>
          <w:color w:val="000000"/>
          <w:szCs w:val="21"/>
          <w:lang w:eastAsia="zh-Hans"/>
        </w:rPr>
        <w:t>建设银行郫都支行  51001597208051513002</w:t>
      </w:r>
    </w:p>
    <w:p w14:paraId="5C90A554">
      <w:pPr>
        <w:ind w:firstLine="420" w:firstLineChars="200"/>
        <w:rPr>
          <w:rFonts w:ascii="宋体" w:hAnsi="宋体" w:eastAsia="宋体" w:cs="宋体"/>
          <w:color w:val="000000"/>
          <w:szCs w:val="21"/>
        </w:rPr>
      </w:pPr>
      <w:r>
        <w:rPr>
          <w:rFonts w:hint="eastAsia" w:ascii="宋体" w:hAnsi="宋体" w:eastAsia="宋体" w:cs="宋体"/>
          <w:color w:val="000000"/>
          <w:szCs w:val="21"/>
        </w:rPr>
        <w:t>第八条  交付与验收</w:t>
      </w:r>
    </w:p>
    <w:p w14:paraId="34236720">
      <w:pPr>
        <w:ind w:firstLine="420" w:firstLineChars="200"/>
        <w:rPr>
          <w:rFonts w:ascii="宋体" w:hAnsi="宋体" w:eastAsia="宋体" w:cs="宋体"/>
          <w:color w:val="000000"/>
          <w:szCs w:val="21"/>
        </w:rPr>
      </w:pPr>
      <w:r>
        <w:rPr>
          <w:rFonts w:hint="eastAsia" w:ascii="宋体" w:hAnsi="宋体" w:eastAsia="宋体" w:cs="宋体"/>
          <w:color w:val="000000"/>
          <w:szCs w:val="21"/>
        </w:rPr>
        <w:t>双方确定，按以下标准和方式对受托方提交的咨询成果进行验收：</w:t>
      </w:r>
    </w:p>
    <w:p w14:paraId="4D3807C6">
      <w:pPr>
        <w:ind w:firstLine="420" w:firstLineChars="200"/>
        <w:rPr>
          <w:rFonts w:ascii="宋体" w:hAnsi="宋体" w:eastAsia="宋体" w:cs="宋体"/>
          <w:color w:val="000000"/>
          <w:szCs w:val="21"/>
        </w:rPr>
      </w:pPr>
      <w:r>
        <w:rPr>
          <w:rFonts w:hint="eastAsia" w:ascii="宋体" w:hAnsi="宋体" w:eastAsia="宋体" w:cs="宋体"/>
          <w:color w:val="000000"/>
          <w:szCs w:val="21"/>
        </w:rPr>
        <w:t>（一）交付内容</w:t>
      </w:r>
    </w:p>
    <w:p w14:paraId="798F05E7">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受托方提交咨询成果的形式：</w:t>
      </w:r>
      <w:r>
        <w:rPr>
          <w:rFonts w:hint="eastAsia" w:ascii="宋体" w:hAnsi="宋体" w:eastAsia="宋体" w:cs="宋体"/>
          <w:color w:val="000000"/>
          <w:szCs w:val="21"/>
          <w:u w:val="single"/>
        </w:rPr>
        <w:t xml:space="preserve">以书面资料和电子版为成果       </w:t>
      </w:r>
    </w:p>
    <w:p w14:paraId="7EE259FD">
      <w:pPr>
        <w:ind w:firstLine="420" w:firstLineChars="200"/>
        <w:rPr>
          <w:rFonts w:ascii="宋体" w:hAnsi="宋体" w:eastAsia="宋体" w:cs="宋体"/>
          <w:color w:val="000000"/>
          <w:szCs w:val="21"/>
        </w:rPr>
      </w:pPr>
      <w:r>
        <w:rPr>
          <w:rFonts w:hint="eastAsia" w:ascii="宋体" w:hAnsi="宋体" w:eastAsia="宋体" w:cs="宋体"/>
          <w:color w:val="000000"/>
          <w:szCs w:val="21"/>
        </w:rPr>
        <w:t>（二）交付的形式、数量、时间及地点</w:t>
      </w:r>
    </w:p>
    <w:p w14:paraId="4CA32E7A">
      <w:pPr>
        <w:ind w:firstLine="420" w:firstLineChars="200"/>
        <w:rPr>
          <w:rFonts w:ascii="宋体" w:hAnsi="宋体" w:eastAsia="宋体" w:cs="宋体"/>
          <w:color w:val="000000"/>
          <w:szCs w:val="21"/>
        </w:rPr>
      </w:pPr>
      <w:r>
        <w:rPr>
          <w:rFonts w:hint="eastAsia" w:ascii="宋体" w:hAnsi="宋体" w:eastAsia="宋体" w:cs="宋体"/>
          <w:color w:val="000000"/>
          <w:szCs w:val="21"/>
        </w:rPr>
        <w:t>以书面咨询报告作为咨询成果，则书面咨询成果的形式、数量、时间及地点为：</w:t>
      </w:r>
    </w:p>
    <w:p w14:paraId="2B3AE9FE">
      <w:pPr>
        <w:ind w:firstLine="420" w:firstLineChars="200"/>
        <w:rPr>
          <w:rFonts w:ascii="宋体" w:hAnsi="宋体" w:eastAsia="宋体" w:cs="宋体"/>
          <w:color w:val="000000"/>
          <w:szCs w:val="21"/>
        </w:rPr>
      </w:pPr>
      <w:r>
        <w:rPr>
          <w:rFonts w:hint="eastAsia" w:ascii="宋体" w:hAnsi="宋体" w:eastAsia="宋体" w:cs="宋体"/>
          <w:color w:val="000000"/>
          <w:szCs w:val="21"/>
        </w:rPr>
        <w:t>书面咨询报告（一式</w:t>
      </w:r>
      <w:r>
        <w:rPr>
          <w:rFonts w:hint="eastAsia" w:ascii="宋体" w:hAnsi="宋体" w:eastAsia="宋体" w:cs="宋体"/>
          <w:color w:val="000000"/>
          <w:szCs w:val="21"/>
          <w:u w:val="single"/>
        </w:rPr>
        <w:t xml:space="preserve"> 4 </w:t>
      </w:r>
      <w:r>
        <w:rPr>
          <w:rFonts w:hint="eastAsia" w:ascii="宋体" w:hAnsi="宋体" w:eastAsia="宋体" w:cs="宋体"/>
          <w:color w:val="000000"/>
          <w:szCs w:val="21"/>
        </w:rPr>
        <w:t>份），电子资料1份。</w:t>
      </w:r>
    </w:p>
    <w:p w14:paraId="0E2F8FCA">
      <w:pPr>
        <w:ind w:firstLine="420" w:firstLineChars="200"/>
        <w:rPr>
          <w:rFonts w:ascii="宋体" w:hAnsi="宋体" w:eastAsia="宋体" w:cs="宋体"/>
          <w:color w:val="000000"/>
          <w:szCs w:val="21"/>
        </w:rPr>
      </w:pPr>
      <w:r>
        <w:rPr>
          <w:rFonts w:hint="eastAsia" w:ascii="宋体" w:hAnsi="宋体" w:eastAsia="宋体" w:cs="宋体"/>
          <w:color w:val="000000"/>
          <w:szCs w:val="21"/>
        </w:rPr>
        <w:t>时间：</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  日前完成交付。</w:t>
      </w:r>
    </w:p>
    <w:p w14:paraId="51ABFC0B">
      <w:pPr>
        <w:ind w:firstLine="420" w:firstLineChars="200"/>
        <w:rPr>
          <w:rFonts w:ascii="宋体" w:hAnsi="宋体" w:eastAsia="宋体" w:cs="宋体"/>
          <w:color w:val="000000"/>
          <w:szCs w:val="21"/>
          <w:u w:val="single"/>
        </w:rPr>
      </w:pPr>
      <w:r>
        <w:rPr>
          <w:rFonts w:hint="eastAsia" w:ascii="宋体" w:hAnsi="宋体" w:eastAsia="宋体" w:cs="宋体"/>
          <w:color w:val="000000"/>
          <w:szCs w:val="21"/>
        </w:rPr>
        <w:t>地点：</w:t>
      </w:r>
      <w:r>
        <w:rPr>
          <w:rFonts w:hint="eastAsia" w:ascii="宋体" w:hAnsi="宋体" w:eastAsia="宋体" w:cs="宋体"/>
          <w:color w:val="000000"/>
          <w:szCs w:val="21"/>
          <w:u w:val="single"/>
        </w:rPr>
        <w:t xml:space="preserve">成都市郫都区  </w:t>
      </w:r>
    </w:p>
    <w:p w14:paraId="4DF10CA9">
      <w:pPr>
        <w:ind w:firstLine="420" w:firstLineChars="200"/>
        <w:rPr>
          <w:rFonts w:ascii="宋体" w:hAnsi="宋体" w:eastAsia="宋体" w:cs="宋体"/>
          <w:color w:val="000000"/>
          <w:szCs w:val="21"/>
        </w:rPr>
      </w:pPr>
      <w:r>
        <w:rPr>
          <w:rFonts w:hint="eastAsia" w:ascii="宋体" w:hAnsi="宋体" w:eastAsia="宋体" w:cs="宋体"/>
          <w:color w:val="000000"/>
          <w:szCs w:val="21"/>
        </w:rPr>
        <w:t>第九条  违约责任</w:t>
      </w:r>
    </w:p>
    <w:p w14:paraId="337F80FE">
      <w:pPr>
        <w:ind w:firstLine="420" w:firstLineChars="200"/>
        <w:rPr>
          <w:rFonts w:ascii="宋体" w:hAnsi="宋体" w:eastAsia="宋体" w:cs="宋体"/>
          <w:color w:val="000000"/>
          <w:szCs w:val="21"/>
        </w:rPr>
      </w:pPr>
      <w:r>
        <w:rPr>
          <w:rFonts w:hint="eastAsia" w:ascii="宋体" w:hAnsi="宋体" w:eastAsia="宋体" w:cs="宋体"/>
          <w:color w:val="000000"/>
          <w:szCs w:val="21"/>
        </w:rPr>
        <w:t>（一）委托方的违约责任</w:t>
      </w:r>
    </w:p>
    <w:p w14:paraId="3D8462B2">
      <w:pPr>
        <w:ind w:firstLine="420" w:firstLineChars="200"/>
        <w:rPr>
          <w:rFonts w:ascii="宋体" w:hAnsi="宋体" w:eastAsia="宋体" w:cs="宋体"/>
          <w:color w:val="000000"/>
          <w:szCs w:val="21"/>
        </w:rPr>
      </w:pPr>
      <w:r>
        <w:rPr>
          <w:rFonts w:hint="eastAsia" w:ascii="宋体" w:hAnsi="宋体" w:eastAsia="宋体" w:cs="宋体"/>
          <w:color w:val="000000"/>
          <w:szCs w:val="21"/>
        </w:rPr>
        <w:t>1.委托方违反约定，不能按时提供基础资料或提供基础资料不准确，导致受托方无法按期完成并提交咨询成果的，受托方有权按延误的时间予以顺延；</w:t>
      </w:r>
    </w:p>
    <w:p w14:paraId="1ACB1903">
      <w:pPr>
        <w:ind w:firstLine="420" w:firstLineChars="200"/>
        <w:rPr>
          <w:rFonts w:ascii="宋体" w:hAnsi="宋体" w:eastAsia="宋体" w:cs="宋体"/>
          <w:color w:val="000000"/>
          <w:szCs w:val="21"/>
        </w:rPr>
      </w:pPr>
      <w:r>
        <w:rPr>
          <w:rFonts w:hint="eastAsia" w:ascii="宋体" w:hAnsi="宋体" w:eastAsia="宋体" w:cs="宋体"/>
          <w:color w:val="000000"/>
          <w:szCs w:val="21"/>
        </w:rPr>
        <w:t>2.委托方违反约定，不能按时提供基础资料或提供基础资料不准确，造成咨询成果返工或修改时，委托方应按实际完成的工作量增付费用。</w:t>
      </w:r>
    </w:p>
    <w:p w14:paraId="7C8B5377">
      <w:pPr>
        <w:ind w:firstLine="420" w:firstLineChars="200"/>
        <w:rPr>
          <w:rFonts w:ascii="宋体" w:hAnsi="宋体" w:eastAsia="宋体" w:cs="宋体"/>
          <w:color w:val="000000"/>
          <w:szCs w:val="21"/>
        </w:rPr>
      </w:pPr>
      <w:r>
        <w:rPr>
          <w:rFonts w:hint="eastAsia" w:ascii="宋体" w:hAnsi="宋体" w:eastAsia="宋体" w:cs="宋体"/>
          <w:color w:val="000000"/>
          <w:szCs w:val="21"/>
        </w:rPr>
        <w:t>3.委托方因故要求中途终止合同时，项目咨询的范围、内容或项目建设地点发生实质性变化；或因其他非受托方原因致使咨询工作不能按原计划正常进行，被迫中断，而受托方工作已全面开展，应及时书面通知受托方，</w:t>
      </w:r>
      <w:r>
        <w:rPr>
          <w:rFonts w:hint="eastAsia" w:ascii="宋体" w:hAnsi="宋体" w:eastAsia="宋体" w:cs="宋体"/>
          <w:color w:val="000000"/>
          <w:szCs w:val="21"/>
          <w:lang w:eastAsia="zh-Hans"/>
        </w:rPr>
        <w:t>受托方可以要求委托方按照实际工作量支付合理费用</w:t>
      </w:r>
      <w:r>
        <w:rPr>
          <w:rFonts w:hint="eastAsia" w:ascii="宋体" w:hAnsi="宋体" w:eastAsia="宋体" w:cs="宋体"/>
          <w:color w:val="000000"/>
          <w:szCs w:val="21"/>
        </w:rPr>
        <w:t>。</w:t>
      </w:r>
    </w:p>
    <w:p w14:paraId="080DF219">
      <w:pPr>
        <w:ind w:firstLine="420" w:firstLineChars="200"/>
        <w:rPr>
          <w:rFonts w:ascii="宋体" w:hAnsi="宋体" w:eastAsia="宋体" w:cs="宋体"/>
          <w:color w:val="000000"/>
          <w:szCs w:val="21"/>
        </w:rPr>
      </w:pPr>
      <w:r>
        <w:rPr>
          <w:rFonts w:hint="eastAsia" w:ascii="宋体" w:hAnsi="宋体" w:eastAsia="宋体" w:cs="宋体"/>
          <w:color w:val="000000"/>
          <w:szCs w:val="21"/>
        </w:rPr>
        <w:t>4.委托方未在约定时间内支付本合同咨询费用的，从应付咨询费用的次日起计算，每延误一天，向受托方按应付费用的</w:t>
      </w:r>
      <w:r>
        <w:rPr>
          <w:rFonts w:hint="eastAsia" w:ascii="宋体" w:hAnsi="宋体" w:eastAsia="宋体" w:cs="宋体"/>
          <w:color w:val="000000"/>
          <w:szCs w:val="21"/>
          <w:u w:val="single"/>
        </w:rPr>
        <w:t xml:space="preserve"> 0.5 </w:t>
      </w:r>
      <w:r>
        <w:rPr>
          <w:rFonts w:hint="eastAsia" w:ascii="宋体" w:hAnsi="宋体" w:eastAsia="宋体" w:cs="宋体"/>
          <w:color w:val="000000"/>
          <w:szCs w:val="21"/>
        </w:rPr>
        <w:t>%支付违约金。</w:t>
      </w:r>
    </w:p>
    <w:p w14:paraId="1A0D51EC">
      <w:pPr>
        <w:ind w:firstLine="420" w:firstLineChars="200"/>
        <w:rPr>
          <w:rFonts w:ascii="宋体" w:hAnsi="宋体" w:eastAsia="宋体" w:cs="宋体"/>
          <w:color w:val="000000"/>
          <w:szCs w:val="21"/>
        </w:rPr>
      </w:pPr>
      <w:r>
        <w:rPr>
          <w:rFonts w:hint="eastAsia" w:ascii="宋体" w:hAnsi="宋体" w:eastAsia="宋体" w:cs="宋体"/>
          <w:color w:val="000000"/>
          <w:szCs w:val="21"/>
        </w:rPr>
        <w:t>（二）受托方的违约责任</w:t>
      </w:r>
    </w:p>
    <w:p w14:paraId="0C0C7DFD">
      <w:pPr>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1.如因受托方原因未按合同约定日期提交咨询成果时，受托方从应提交日期的次日起计算，每延误一天，按本合同约定的咨询费用总额的 </w:t>
      </w:r>
      <w:r>
        <w:rPr>
          <w:rFonts w:hint="eastAsia" w:ascii="宋体" w:hAnsi="宋体" w:eastAsia="宋体" w:cs="宋体"/>
          <w:color w:val="000000"/>
          <w:szCs w:val="21"/>
          <w:u w:val="single"/>
        </w:rPr>
        <w:t>0.5</w:t>
      </w:r>
      <w:r>
        <w:rPr>
          <w:rFonts w:hint="eastAsia" w:ascii="宋体" w:hAnsi="宋体" w:eastAsia="宋体" w:cs="宋体"/>
          <w:color w:val="000000"/>
          <w:szCs w:val="21"/>
        </w:rPr>
        <w:t xml:space="preserve"> %向委托方支付违约金。延误3天以上，委托方有权单方解除合同，受托方应按本合同约定的咨询费用总额的</w:t>
      </w:r>
      <w:r>
        <w:rPr>
          <w:rFonts w:hint="eastAsia" w:ascii="宋体" w:hAnsi="宋体" w:eastAsia="宋体" w:cs="宋体"/>
          <w:color w:val="000000"/>
          <w:szCs w:val="21"/>
          <w:u w:val="single"/>
        </w:rPr>
        <w:t>10</w:t>
      </w:r>
      <w:r>
        <w:rPr>
          <w:rFonts w:hint="eastAsia" w:ascii="宋体" w:hAnsi="宋体" w:eastAsia="宋体" w:cs="宋体"/>
          <w:color w:val="000000"/>
          <w:szCs w:val="21"/>
        </w:rPr>
        <w:t>%向委托方支付违约金。</w:t>
      </w:r>
    </w:p>
    <w:p w14:paraId="564A0FAD">
      <w:pPr>
        <w:ind w:firstLine="420" w:firstLineChars="200"/>
        <w:rPr>
          <w:rFonts w:ascii="宋体" w:hAnsi="宋体" w:eastAsia="宋体" w:cs="宋体"/>
          <w:color w:val="000000"/>
          <w:szCs w:val="21"/>
        </w:rPr>
      </w:pPr>
      <w:r>
        <w:rPr>
          <w:rFonts w:hint="eastAsia" w:ascii="宋体" w:hAnsi="宋体" w:eastAsia="宋体" w:cs="宋体"/>
          <w:color w:val="000000"/>
          <w:szCs w:val="21"/>
        </w:rPr>
        <w:t>2.受托方过错，导致委托方损失的，受托方有责任采取补救措施，并按实际情况赔偿委托方因此而造成的直接损失，同时，按本合同约定的咨询费用总额的</w:t>
      </w:r>
      <w:r>
        <w:rPr>
          <w:rFonts w:hint="eastAsia" w:ascii="宋体" w:hAnsi="宋体" w:eastAsia="宋体" w:cs="宋体"/>
          <w:color w:val="000000"/>
          <w:szCs w:val="21"/>
          <w:u w:val="single"/>
        </w:rPr>
        <w:t>10</w:t>
      </w:r>
      <w:r>
        <w:rPr>
          <w:rFonts w:hint="eastAsia" w:ascii="宋体" w:hAnsi="宋体" w:eastAsia="宋体" w:cs="宋体"/>
          <w:color w:val="000000"/>
          <w:szCs w:val="21"/>
        </w:rPr>
        <w:t>%向委托方支付违约金。</w:t>
      </w:r>
    </w:p>
    <w:p w14:paraId="72484599">
      <w:pPr>
        <w:ind w:firstLine="420" w:firstLineChars="200"/>
        <w:rPr>
          <w:rFonts w:ascii="宋体" w:hAnsi="宋体" w:eastAsia="宋体" w:cs="宋体"/>
          <w:color w:val="000000"/>
          <w:szCs w:val="21"/>
        </w:rPr>
      </w:pPr>
      <w:r>
        <w:rPr>
          <w:rFonts w:hint="eastAsia" w:ascii="宋体" w:hAnsi="宋体" w:eastAsia="宋体" w:cs="宋体"/>
          <w:color w:val="000000"/>
          <w:szCs w:val="21"/>
        </w:rPr>
        <w:t>3.受托方恶意违反约定，未按合同约定提交咨询成果的，委托方有权解除合同，受托方应返还已收取的咨询费用。同时，按本合同约定的咨询费用总额的</w:t>
      </w:r>
      <w:r>
        <w:rPr>
          <w:rFonts w:hint="eastAsia" w:ascii="宋体" w:hAnsi="宋体" w:eastAsia="宋体" w:cs="宋体"/>
          <w:color w:val="000000"/>
          <w:szCs w:val="21"/>
          <w:u w:val="single"/>
        </w:rPr>
        <w:t>10</w:t>
      </w:r>
      <w:r>
        <w:rPr>
          <w:rFonts w:hint="eastAsia" w:ascii="宋体" w:hAnsi="宋体" w:eastAsia="宋体" w:cs="宋体"/>
          <w:color w:val="000000"/>
          <w:szCs w:val="21"/>
        </w:rPr>
        <w:t>%向委托方支付违约金。</w:t>
      </w:r>
    </w:p>
    <w:p w14:paraId="59A2F20C">
      <w:pPr>
        <w:ind w:firstLine="420" w:firstLineChars="200"/>
        <w:rPr>
          <w:rFonts w:ascii="宋体" w:hAnsi="宋体" w:eastAsia="宋体" w:cs="宋体"/>
          <w:color w:val="000000"/>
          <w:szCs w:val="21"/>
        </w:rPr>
      </w:pPr>
      <w:r>
        <w:rPr>
          <w:rFonts w:hint="eastAsia" w:ascii="宋体" w:hAnsi="宋体" w:eastAsia="宋体" w:cs="宋体"/>
          <w:color w:val="000000"/>
          <w:szCs w:val="21"/>
        </w:rPr>
        <w:t>第十条  通知与送达</w:t>
      </w:r>
    </w:p>
    <w:p w14:paraId="5B2C8CC0">
      <w:pPr>
        <w:ind w:firstLine="420" w:firstLineChars="200"/>
        <w:rPr>
          <w:rFonts w:ascii="宋体" w:hAnsi="宋体" w:eastAsia="宋体" w:cs="宋体"/>
          <w:color w:val="000000"/>
          <w:szCs w:val="21"/>
        </w:rPr>
      </w:pPr>
      <w:r>
        <w:rPr>
          <w:rFonts w:hint="eastAsia" w:ascii="宋体" w:hAnsi="宋体" w:eastAsia="宋体" w:cs="宋体"/>
          <w:color w:val="000000"/>
          <w:szCs w:val="21"/>
        </w:rPr>
        <w:t>所有通知和通信都应是书面的（可用电子邮件预送达），并亲自送达或以传真、挂号邮寄、特快专递等方式至本合同所示的项目联系人</w:t>
      </w:r>
      <w:r>
        <w:rPr>
          <w:rFonts w:hint="eastAsia" w:ascii="宋体" w:hAnsi="宋体" w:eastAsia="宋体" w:cs="宋体"/>
          <w:color w:val="000000"/>
          <w:szCs w:val="21"/>
          <w:lang w:eastAsia="zh-Hans"/>
        </w:rPr>
        <w:t>及地址</w:t>
      </w:r>
      <w:r>
        <w:rPr>
          <w:rFonts w:hint="eastAsia" w:ascii="宋体" w:hAnsi="宋体" w:eastAsia="宋体" w:cs="宋体"/>
          <w:color w:val="000000"/>
          <w:szCs w:val="21"/>
        </w:rPr>
        <w:t>。</w:t>
      </w:r>
    </w:p>
    <w:p w14:paraId="57208C26">
      <w:pPr>
        <w:ind w:firstLine="420" w:firstLineChars="200"/>
        <w:rPr>
          <w:rFonts w:ascii="宋体" w:hAnsi="宋体" w:eastAsia="宋体" w:cs="宋体"/>
          <w:color w:val="000000"/>
          <w:szCs w:val="21"/>
        </w:rPr>
      </w:pPr>
      <w:r>
        <w:rPr>
          <w:rFonts w:hint="eastAsia" w:ascii="宋体" w:hAnsi="宋体" w:eastAsia="宋体" w:cs="宋体"/>
          <w:color w:val="000000"/>
          <w:szCs w:val="21"/>
        </w:rPr>
        <w:t>亲自送达或挂号邮寄、特快专递的通知送达时生效，传真发送后在收到对方确认函时生效。任何一方变更本合同所示的项目联系人及联系方式，应提前5日书面通知对方。</w:t>
      </w:r>
    </w:p>
    <w:p w14:paraId="16AD64F3">
      <w:pPr>
        <w:ind w:firstLine="420" w:firstLineChars="200"/>
        <w:rPr>
          <w:rFonts w:ascii="宋体" w:hAnsi="宋体" w:eastAsia="宋体" w:cs="宋体"/>
          <w:color w:val="000000"/>
          <w:szCs w:val="21"/>
        </w:rPr>
      </w:pPr>
      <w:r>
        <w:rPr>
          <w:rFonts w:hint="eastAsia" w:ascii="宋体" w:hAnsi="宋体" w:eastAsia="宋体" w:cs="宋体"/>
          <w:color w:val="000000"/>
          <w:szCs w:val="21"/>
        </w:rPr>
        <w:t>第十一条  不可抗力</w:t>
      </w:r>
    </w:p>
    <w:p w14:paraId="15067B46">
      <w:pPr>
        <w:ind w:firstLine="420" w:firstLineChars="200"/>
        <w:rPr>
          <w:rFonts w:ascii="宋体" w:hAnsi="宋体" w:eastAsia="宋体" w:cs="宋体"/>
          <w:color w:val="000000"/>
          <w:szCs w:val="21"/>
        </w:rPr>
      </w:pPr>
      <w:r>
        <w:rPr>
          <w:rFonts w:hint="eastAsia" w:ascii="宋体" w:hAnsi="宋体" w:eastAsia="宋体" w:cs="宋体"/>
          <w:color w:val="000000"/>
          <w:szCs w:val="21"/>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34B3DA5D">
      <w:pPr>
        <w:ind w:firstLine="420" w:firstLineChars="200"/>
        <w:rPr>
          <w:rFonts w:ascii="宋体" w:hAnsi="宋体" w:eastAsia="宋体" w:cs="宋体"/>
          <w:color w:val="000000"/>
          <w:szCs w:val="21"/>
        </w:rPr>
      </w:pPr>
      <w:r>
        <w:rPr>
          <w:rFonts w:hint="eastAsia" w:ascii="宋体" w:hAnsi="宋体" w:eastAsia="宋体" w:cs="宋体"/>
          <w:color w:val="000000"/>
          <w:szCs w:val="21"/>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72CCE285">
      <w:pPr>
        <w:ind w:firstLine="420" w:firstLineChars="200"/>
        <w:rPr>
          <w:rFonts w:ascii="宋体" w:hAnsi="宋体" w:eastAsia="宋体" w:cs="宋体"/>
          <w:color w:val="000000"/>
          <w:szCs w:val="21"/>
        </w:rPr>
      </w:pPr>
      <w:r>
        <w:rPr>
          <w:rFonts w:hint="eastAsia" w:ascii="宋体" w:hAnsi="宋体" w:eastAsia="宋体" w:cs="宋体"/>
          <w:color w:val="000000"/>
          <w:szCs w:val="21"/>
        </w:rPr>
        <w:t>发生不可抗力的，双方应立即进行磋商，寻求合理的解决方案，并且要尽一切合理努力将不可抗力造成的损失降低到最低程度。</w:t>
      </w:r>
    </w:p>
    <w:p w14:paraId="391B061F">
      <w:pPr>
        <w:ind w:firstLine="420" w:firstLineChars="200"/>
        <w:rPr>
          <w:rFonts w:ascii="宋体" w:hAnsi="宋体" w:eastAsia="宋体" w:cs="宋体"/>
          <w:color w:val="000000"/>
          <w:szCs w:val="21"/>
        </w:rPr>
      </w:pPr>
      <w:r>
        <w:rPr>
          <w:rFonts w:hint="eastAsia" w:ascii="宋体" w:hAnsi="宋体" w:eastAsia="宋体" w:cs="宋体"/>
          <w:color w:val="000000"/>
          <w:szCs w:val="21"/>
        </w:rPr>
        <w:t>第十二条  争议的解决</w:t>
      </w:r>
    </w:p>
    <w:p w14:paraId="5CC6AC33">
      <w:pPr>
        <w:ind w:firstLine="420" w:firstLineChars="200"/>
        <w:rPr>
          <w:rFonts w:ascii="宋体" w:hAnsi="宋体" w:eastAsia="宋体" w:cs="宋体"/>
          <w:color w:val="000000"/>
          <w:szCs w:val="21"/>
        </w:rPr>
      </w:pPr>
      <w:r>
        <w:rPr>
          <w:rFonts w:hint="eastAsia" w:ascii="宋体" w:hAnsi="宋体" w:eastAsia="宋体" w:cs="宋体"/>
          <w:color w:val="000000"/>
          <w:szCs w:val="21"/>
        </w:rPr>
        <w:t>双方因履行本合同而发生的争议，应协商、调解解决。协商、调解不成的，确定按下列第2种方式解决：</w:t>
      </w:r>
    </w:p>
    <w:p w14:paraId="4CC911AB">
      <w:pPr>
        <w:ind w:firstLine="420" w:firstLineChars="200"/>
        <w:rPr>
          <w:rFonts w:ascii="宋体" w:hAnsi="宋体" w:eastAsia="宋体" w:cs="宋体"/>
          <w:color w:val="000000"/>
          <w:szCs w:val="21"/>
        </w:rPr>
      </w:pPr>
      <w:r>
        <w:rPr>
          <w:rFonts w:hint="eastAsia" w:ascii="宋体" w:hAnsi="宋体" w:eastAsia="宋体" w:cs="宋体"/>
          <w:color w:val="000000"/>
          <w:szCs w:val="21"/>
        </w:rPr>
        <w:t>（一）提交成都市 仲裁委员会仲裁；</w:t>
      </w:r>
    </w:p>
    <w:p w14:paraId="58B7B199">
      <w:pPr>
        <w:ind w:firstLine="420" w:firstLineChars="200"/>
        <w:rPr>
          <w:rFonts w:ascii="宋体" w:hAnsi="宋体" w:eastAsia="宋体" w:cs="宋体"/>
          <w:color w:val="000000"/>
          <w:szCs w:val="21"/>
        </w:rPr>
      </w:pPr>
      <w:r>
        <w:rPr>
          <w:rFonts w:hint="eastAsia" w:ascii="宋体" w:hAnsi="宋体" w:eastAsia="宋体" w:cs="宋体"/>
          <w:color w:val="000000"/>
          <w:szCs w:val="21"/>
        </w:rPr>
        <w:t>（二）向合同签订地</w:t>
      </w:r>
      <w:r>
        <w:rPr>
          <w:rFonts w:hint="eastAsia" w:ascii="宋体" w:hAnsi="宋体" w:eastAsia="宋体" w:cs="宋体"/>
          <w:color w:val="000000"/>
          <w:szCs w:val="21"/>
          <w:u w:val="single"/>
        </w:rPr>
        <w:t>（成都市郫都区）</w:t>
      </w:r>
      <w:r>
        <w:rPr>
          <w:rFonts w:hint="eastAsia" w:ascii="宋体" w:hAnsi="宋体" w:eastAsia="宋体" w:cs="宋体"/>
          <w:color w:val="000000"/>
          <w:szCs w:val="21"/>
        </w:rPr>
        <w:t>的人民法院起诉。</w:t>
      </w:r>
    </w:p>
    <w:p w14:paraId="1A252AAD">
      <w:pPr>
        <w:ind w:firstLine="420" w:firstLineChars="200"/>
        <w:rPr>
          <w:rFonts w:ascii="宋体" w:hAnsi="宋体" w:eastAsia="宋体" w:cs="宋体"/>
          <w:color w:val="000000"/>
          <w:szCs w:val="21"/>
        </w:rPr>
      </w:pPr>
      <w:r>
        <w:rPr>
          <w:rFonts w:hint="eastAsia" w:ascii="宋体" w:hAnsi="宋体" w:eastAsia="宋体" w:cs="宋体"/>
          <w:color w:val="000000"/>
          <w:szCs w:val="21"/>
        </w:rPr>
        <w:t>第十三条  其他</w:t>
      </w:r>
    </w:p>
    <w:p w14:paraId="1EE2FE80">
      <w:pPr>
        <w:ind w:firstLine="420" w:firstLineChars="200"/>
        <w:rPr>
          <w:rFonts w:ascii="宋体" w:hAnsi="宋体" w:eastAsia="宋体" w:cs="宋体"/>
          <w:color w:val="000000"/>
          <w:szCs w:val="21"/>
        </w:rPr>
      </w:pPr>
      <w:r>
        <w:rPr>
          <w:rFonts w:hint="eastAsia" w:ascii="宋体" w:hAnsi="宋体" w:eastAsia="宋体" w:cs="宋体"/>
          <w:color w:val="000000"/>
          <w:szCs w:val="21"/>
        </w:rPr>
        <w:t>（一）本合同一式</w:t>
      </w:r>
      <w:r>
        <w:rPr>
          <w:rFonts w:hint="eastAsia" w:ascii="宋体" w:hAnsi="宋体" w:eastAsia="宋体" w:cs="宋体"/>
          <w:color w:val="000000"/>
          <w:szCs w:val="21"/>
          <w:u w:val="single"/>
        </w:rPr>
        <w:t xml:space="preserve"> 6 </w:t>
      </w:r>
      <w:r>
        <w:rPr>
          <w:rFonts w:hint="eastAsia" w:ascii="宋体" w:hAnsi="宋体" w:eastAsia="宋体" w:cs="宋体"/>
          <w:color w:val="000000"/>
          <w:szCs w:val="21"/>
        </w:rPr>
        <w:t>份，具有同等法律效力，委托方</w:t>
      </w:r>
      <w:r>
        <w:rPr>
          <w:rFonts w:hint="eastAsia" w:ascii="宋体" w:hAnsi="宋体" w:eastAsia="宋体" w:cs="宋体"/>
          <w:color w:val="000000"/>
          <w:szCs w:val="21"/>
          <w:u w:val="single"/>
        </w:rPr>
        <w:t>4</w:t>
      </w:r>
      <w:r>
        <w:rPr>
          <w:rFonts w:hint="eastAsia" w:ascii="宋体" w:hAnsi="宋体" w:eastAsia="宋体" w:cs="宋体"/>
          <w:color w:val="000000"/>
          <w:szCs w:val="21"/>
        </w:rPr>
        <w:t>份，受托方</w:t>
      </w:r>
      <w:r>
        <w:rPr>
          <w:rFonts w:hint="eastAsia" w:ascii="宋体" w:hAnsi="宋体" w:eastAsia="宋体" w:cs="宋体"/>
          <w:color w:val="000000"/>
          <w:szCs w:val="21"/>
          <w:u w:val="single"/>
        </w:rPr>
        <w:t>2</w:t>
      </w:r>
      <w:r>
        <w:rPr>
          <w:rFonts w:hint="eastAsia" w:ascii="宋体" w:hAnsi="宋体" w:eastAsia="宋体" w:cs="宋体"/>
          <w:color w:val="000000"/>
          <w:szCs w:val="21"/>
        </w:rPr>
        <w:t>份。</w:t>
      </w:r>
    </w:p>
    <w:p w14:paraId="054A2B34">
      <w:pPr>
        <w:ind w:firstLine="420" w:firstLineChars="200"/>
        <w:rPr>
          <w:rFonts w:ascii="宋体" w:hAnsi="宋体" w:eastAsia="宋体" w:cs="宋体"/>
          <w:color w:val="000000"/>
          <w:szCs w:val="21"/>
        </w:rPr>
      </w:pPr>
      <w:r>
        <w:rPr>
          <w:rFonts w:hint="eastAsia" w:ascii="宋体" w:hAnsi="宋体" w:eastAsia="宋体" w:cs="宋体"/>
          <w:color w:val="000000"/>
          <w:szCs w:val="21"/>
        </w:rPr>
        <w:t>（二）本合同自双方法人代表或其授权代表签字、盖章之日起生效，自双方履行完合同约定的义务后自动终止。</w:t>
      </w:r>
    </w:p>
    <w:p w14:paraId="09680DEF">
      <w:pPr>
        <w:ind w:firstLine="420" w:firstLineChars="200"/>
        <w:rPr>
          <w:rFonts w:ascii="宋体" w:hAnsi="宋体" w:eastAsia="宋体" w:cs="宋体"/>
          <w:color w:val="000000"/>
          <w:szCs w:val="21"/>
        </w:rPr>
      </w:pPr>
      <w:r>
        <w:rPr>
          <w:rFonts w:hint="eastAsia" w:ascii="宋体" w:hAnsi="宋体" w:eastAsia="宋体" w:cs="宋体"/>
          <w:color w:val="000000"/>
          <w:szCs w:val="21"/>
        </w:rPr>
        <w:t>（三）本合同未尽事宜，由委托方和受托方双方协商并签订补充协议，与本合同具有同等法律效力。</w:t>
      </w:r>
    </w:p>
    <w:p w14:paraId="77EB4B75">
      <w:pPr>
        <w:ind w:firstLine="420" w:firstLineChars="200"/>
        <w:rPr>
          <w:rFonts w:ascii="宋体" w:hAnsi="宋体" w:eastAsia="宋体" w:cs="宋体"/>
          <w:color w:val="000000"/>
          <w:szCs w:val="21"/>
        </w:rPr>
      </w:pPr>
      <w:r>
        <w:rPr>
          <w:rFonts w:hint="eastAsia" w:ascii="宋体" w:hAnsi="宋体" w:eastAsia="宋体" w:cs="宋体"/>
          <w:color w:val="000000"/>
          <w:szCs w:val="21"/>
        </w:rPr>
        <w:t>（四）合同附件是本合同不可分割的一部分，与合同具有同等法律效力。合同附件与合同正文冲突时，以合同正文条款为准。</w:t>
      </w:r>
    </w:p>
    <w:tbl>
      <w:tblPr>
        <w:tblStyle w:val="21"/>
        <w:tblW w:w="8213" w:type="dxa"/>
        <w:tblInd w:w="592" w:type="dxa"/>
        <w:tblLayout w:type="fixed"/>
        <w:tblCellMar>
          <w:top w:w="0" w:type="dxa"/>
          <w:left w:w="108" w:type="dxa"/>
          <w:bottom w:w="0" w:type="dxa"/>
          <w:right w:w="108" w:type="dxa"/>
        </w:tblCellMar>
      </w:tblPr>
      <w:tblGrid>
        <w:gridCol w:w="1643"/>
        <w:gridCol w:w="2352"/>
        <w:gridCol w:w="1768"/>
        <w:gridCol w:w="2450"/>
      </w:tblGrid>
      <w:tr w14:paraId="1D8E4954">
        <w:tblPrEx>
          <w:tblCellMar>
            <w:top w:w="0" w:type="dxa"/>
            <w:left w:w="108" w:type="dxa"/>
            <w:bottom w:w="0" w:type="dxa"/>
            <w:right w:w="108" w:type="dxa"/>
          </w:tblCellMar>
        </w:tblPrEx>
        <w:trPr>
          <w:trHeight w:val="510" w:hRule="atLeast"/>
        </w:trPr>
        <w:tc>
          <w:tcPr>
            <w:tcW w:w="1643" w:type="dxa"/>
          </w:tcPr>
          <w:p w14:paraId="18BACC34">
            <w:pPr>
              <w:spacing w:line="460" w:lineRule="exact"/>
              <w:rPr>
                <w:rFonts w:ascii="宋体" w:hAnsi="宋体" w:eastAsia="宋体" w:cs="宋体"/>
                <w:bCs/>
                <w:color w:val="000000"/>
                <w:szCs w:val="21"/>
              </w:rPr>
            </w:pPr>
            <w:r>
              <w:rPr>
                <w:rFonts w:hint="eastAsia" w:ascii="宋体" w:hAnsi="宋体" w:eastAsia="宋体" w:cs="宋体"/>
                <w:bCs/>
                <w:color w:val="000000"/>
                <w:szCs w:val="21"/>
              </w:rPr>
              <w:t>委托方（盖章）：</w:t>
            </w:r>
          </w:p>
          <w:p w14:paraId="5138B4BE">
            <w:pPr>
              <w:pStyle w:val="2"/>
            </w:pPr>
          </w:p>
        </w:tc>
        <w:tc>
          <w:tcPr>
            <w:tcW w:w="2352" w:type="dxa"/>
          </w:tcPr>
          <w:p w14:paraId="077AAC4D">
            <w:pPr>
              <w:spacing w:line="460" w:lineRule="exact"/>
              <w:rPr>
                <w:rFonts w:ascii="宋体" w:hAnsi="宋体" w:eastAsia="宋体" w:cs="宋体"/>
                <w:bCs/>
                <w:color w:val="000000"/>
                <w:szCs w:val="21"/>
              </w:rPr>
            </w:pPr>
          </w:p>
        </w:tc>
        <w:tc>
          <w:tcPr>
            <w:tcW w:w="1768" w:type="dxa"/>
          </w:tcPr>
          <w:p w14:paraId="0830C032">
            <w:pPr>
              <w:spacing w:line="460" w:lineRule="exact"/>
              <w:rPr>
                <w:rFonts w:ascii="宋体" w:hAnsi="宋体" w:eastAsia="宋体" w:cs="宋体"/>
                <w:bCs/>
                <w:color w:val="000000"/>
                <w:szCs w:val="21"/>
              </w:rPr>
            </w:pPr>
            <w:r>
              <w:rPr>
                <w:rFonts w:hint="eastAsia" w:ascii="宋体" w:hAnsi="宋体" w:eastAsia="宋体" w:cs="宋体"/>
                <w:bCs/>
                <w:color w:val="000000"/>
                <w:szCs w:val="21"/>
              </w:rPr>
              <w:t>受托方（盖章）：</w:t>
            </w:r>
          </w:p>
        </w:tc>
        <w:tc>
          <w:tcPr>
            <w:tcW w:w="2450" w:type="dxa"/>
          </w:tcPr>
          <w:p w14:paraId="5149F6CF">
            <w:pPr>
              <w:spacing w:line="460" w:lineRule="exact"/>
              <w:rPr>
                <w:rFonts w:ascii="宋体" w:hAnsi="宋体" w:eastAsia="宋体" w:cs="宋体"/>
                <w:bCs/>
                <w:color w:val="000000"/>
                <w:szCs w:val="21"/>
              </w:rPr>
            </w:pPr>
          </w:p>
        </w:tc>
      </w:tr>
      <w:tr w14:paraId="1961D185">
        <w:tblPrEx>
          <w:tblCellMar>
            <w:top w:w="0" w:type="dxa"/>
            <w:left w:w="108" w:type="dxa"/>
            <w:bottom w:w="0" w:type="dxa"/>
            <w:right w:w="108" w:type="dxa"/>
          </w:tblCellMar>
        </w:tblPrEx>
        <w:trPr>
          <w:trHeight w:val="510" w:hRule="atLeast"/>
        </w:trPr>
        <w:tc>
          <w:tcPr>
            <w:tcW w:w="1643" w:type="dxa"/>
          </w:tcPr>
          <w:p w14:paraId="769FE518">
            <w:pPr>
              <w:spacing w:line="460" w:lineRule="exact"/>
              <w:rPr>
                <w:rFonts w:ascii="宋体" w:hAnsi="宋体" w:eastAsia="宋体" w:cs="宋体"/>
                <w:bCs/>
                <w:color w:val="000000"/>
                <w:szCs w:val="21"/>
              </w:rPr>
            </w:pPr>
            <w:r>
              <w:rPr>
                <w:rFonts w:hint="eastAsia" w:ascii="宋体" w:hAnsi="宋体" w:eastAsia="宋体" w:cs="宋体"/>
                <w:bCs/>
                <w:color w:val="000000"/>
                <w:szCs w:val="21"/>
              </w:rPr>
              <w:t>法定代表人：</w:t>
            </w:r>
          </w:p>
          <w:p w14:paraId="6F24B1CB">
            <w:pPr>
              <w:pStyle w:val="2"/>
            </w:pPr>
          </w:p>
        </w:tc>
        <w:tc>
          <w:tcPr>
            <w:tcW w:w="2352" w:type="dxa"/>
          </w:tcPr>
          <w:p w14:paraId="6DC59E1F">
            <w:pPr>
              <w:spacing w:line="460" w:lineRule="exact"/>
              <w:rPr>
                <w:rFonts w:ascii="宋体" w:hAnsi="宋体" w:eastAsia="宋体" w:cs="宋体"/>
                <w:bCs/>
                <w:color w:val="000000"/>
                <w:szCs w:val="21"/>
              </w:rPr>
            </w:pPr>
          </w:p>
        </w:tc>
        <w:tc>
          <w:tcPr>
            <w:tcW w:w="1768" w:type="dxa"/>
          </w:tcPr>
          <w:p w14:paraId="51500252">
            <w:pPr>
              <w:spacing w:line="460" w:lineRule="exact"/>
              <w:rPr>
                <w:rFonts w:ascii="宋体" w:hAnsi="宋体" w:eastAsia="宋体" w:cs="宋体"/>
                <w:bCs/>
                <w:color w:val="000000"/>
                <w:szCs w:val="21"/>
              </w:rPr>
            </w:pPr>
            <w:r>
              <w:rPr>
                <w:rFonts w:hint="eastAsia" w:ascii="宋体" w:hAnsi="宋体" w:eastAsia="宋体" w:cs="宋体"/>
                <w:bCs/>
                <w:color w:val="000000"/>
                <w:szCs w:val="21"/>
              </w:rPr>
              <w:t>法定代表人</w:t>
            </w:r>
          </w:p>
        </w:tc>
        <w:tc>
          <w:tcPr>
            <w:tcW w:w="2450" w:type="dxa"/>
          </w:tcPr>
          <w:p w14:paraId="0575F5C2">
            <w:pPr>
              <w:spacing w:line="460" w:lineRule="exact"/>
              <w:rPr>
                <w:rFonts w:ascii="宋体" w:hAnsi="宋体" w:eastAsia="宋体" w:cs="宋体"/>
                <w:bCs/>
                <w:color w:val="000000"/>
                <w:szCs w:val="21"/>
              </w:rPr>
            </w:pPr>
          </w:p>
        </w:tc>
      </w:tr>
      <w:tr w14:paraId="2F378BDA">
        <w:tblPrEx>
          <w:tblCellMar>
            <w:top w:w="0" w:type="dxa"/>
            <w:left w:w="108" w:type="dxa"/>
            <w:bottom w:w="0" w:type="dxa"/>
            <w:right w:w="108" w:type="dxa"/>
          </w:tblCellMar>
        </w:tblPrEx>
        <w:trPr>
          <w:trHeight w:val="510" w:hRule="atLeast"/>
        </w:trPr>
        <w:tc>
          <w:tcPr>
            <w:tcW w:w="1643" w:type="dxa"/>
          </w:tcPr>
          <w:p w14:paraId="58AF9E14">
            <w:pPr>
              <w:spacing w:line="460" w:lineRule="exact"/>
              <w:rPr>
                <w:rFonts w:ascii="宋体" w:hAnsi="宋体" w:eastAsia="宋体" w:cs="宋体"/>
                <w:bCs/>
                <w:color w:val="000000"/>
                <w:szCs w:val="21"/>
              </w:rPr>
            </w:pPr>
            <w:r>
              <w:rPr>
                <w:rFonts w:hint="eastAsia" w:ascii="宋体" w:hAnsi="宋体" w:eastAsia="宋体" w:cs="宋体"/>
                <w:bCs/>
                <w:color w:val="000000"/>
                <w:szCs w:val="21"/>
              </w:rPr>
              <w:t>或委托代理人：</w:t>
            </w:r>
          </w:p>
          <w:p w14:paraId="64503909">
            <w:pPr>
              <w:pStyle w:val="2"/>
            </w:pPr>
          </w:p>
        </w:tc>
        <w:tc>
          <w:tcPr>
            <w:tcW w:w="2352" w:type="dxa"/>
          </w:tcPr>
          <w:p w14:paraId="74A8EAF4">
            <w:pPr>
              <w:spacing w:line="460" w:lineRule="exact"/>
              <w:rPr>
                <w:rFonts w:ascii="宋体" w:hAnsi="宋体" w:eastAsia="宋体" w:cs="宋体"/>
                <w:bCs/>
                <w:color w:val="000000"/>
                <w:szCs w:val="21"/>
              </w:rPr>
            </w:pPr>
          </w:p>
        </w:tc>
        <w:tc>
          <w:tcPr>
            <w:tcW w:w="1768" w:type="dxa"/>
          </w:tcPr>
          <w:p w14:paraId="0F4A86EF">
            <w:pPr>
              <w:spacing w:line="460" w:lineRule="exact"/>
              <w:rPr>
                <w:rFonts w:ascii="宋体" w:hAnsi="宋体" w:eastAsia="宋体" w:cs="宋体"/>
                <w:bCs/>
                <w:color w:val="000000"/>
                <w:szCs w:val="21"/>
              </w:rPr>
            </w:pPr>
            <w:r>
              <w:rPr>
                <w:rFonts w:hint="eastAsia" w:ascii="宋体" w:hAnsi="宋体" w:eastAsia="宋体" w:cs="宋体"/>
                <w:bCs/>
                <w:color w:val="000000"/>
                <w:szCs w:val="21"/>
              </w:rPr>
              <w:t>或委托代理人：</w:t>
            </w:r>
          </w:p>
        </w:tc>
        <w:tc>
          <w:tcPr>
            <w:tcW w:w="2450" w:type="dxa"/>
          </w:tcPr>
          <w:p w14:paraId="39272EB4">
            <w:pPr>
              <w:spacing w:line="460" w:lineRule="exact"/>
              <w:rPr>
                <w:rFonts w:ascii="宋体" w:hAnsi="宋体" w:eastAsia="宋体" w:cs="宋体"/>
                <w:bCs/>
                <w:color w:val="000000"/>
                <w:szCs w:val="21"/>
              </w:rPr>
            </w:pPr>
          </w:p>
        </w:tc>
      </w:tr>
      <w:tr w14:paraId="2391A1F9">
        <w:tblPrEx>
          <w:tblCellMar>
            <w:top w:w="0" w:type="dxa"/>
            <w:left w:w="108" w:type="dxa"/>
            <w:bottom w:w="0" w:type="dxa"/>
            <w:right w:w="108" w:type="dxa"/>
          </w:tblCellMar>
        </w:tblPrEx>
        <w:trPr>
          <w:trHeight w:val="510" w:hRule="atLeast"/>
        </w:trPr>
        <w:tc>
          <w:tcPr>
            <w:tcW w:w="1643" w:type="dxa"/>
          </w:tcPr>
          <w:p w14:paraId="00FD0995">
            <w:pPr>
              <w:spacing w:line="460" w:lineRule="exact"/>
              <w:rPr>
                <w:rFonts w:ascii="宋体" w:hAnsi="宋体" w:eastAsia="宋体" w:cs="宋体"/>
                <w:bCs/>
                <w:color w:val="000000"/>
                <w:szCs w:val="21"/>
              </w:rPr>
            </w:pPr>
            <w:r>
              <w:rPr>
                <w:rFonts w:hint="eastAsia" w:ascii="宋体" w:hAnsi="宋体" w:eastAsia="宋体" w:cs="宋体"/>
                <w:bCs/>
                <w:color w:val="000000"/>
                <w:szCs w:val="21"/>
              </w:rPr>
              <w:t>签字地点：</w:t>
            </w:r>
          </w:p>
        </w:tc>
        <w:tc>
          <w:tcPr>
            <w:tcW w:w="2352" w:type="dxa"/>
          </w:tcPr>
          <w:p w14:paraId="06655560">
            <w:pPr>
              <w:spacing w:line="460" w:lineRule="exact"/>
              <w:rPr>
                <w:rFonts w:ascii="宋体" w:hAnsi="宋体" w:eastAsia="宋体" w:cs="宋体"/>
                <w:bCs/>
                <w:color w:val="000000"/>
                <w:szCs w:val="21"/>
              </w:rPr>
            </w:pPr>
          </w:p>
          <w:p w14:paraId="7888F8D9">
            <w:pPr>
              <w:spacing w:line="460" w:lineRule="exact"/>
              <w:rPr>
                <w:rFonts w:ascii="宋体" w:hAnsi="宋体" w:eastAsia="宋体" w:cs="宋体"/>
                <w:bCs/>
                <w:color w:val="000000"/>
                <w:szCs w:val="21"/>
              </w:rPr>
            </w:pPr>
          </w:p>
        </w:tc>
        <w:tc>
          <w:tcPr>
            <w:tcW w:w="1768" w:type="dxa"/>
          </w:tcPr>
          <w:p w14:paraId="39BF9247">
            <w:pPr>
              <w:spacing w:line="460" w:lineRule="exact"/>
              <w:rPr>
                <w:rFonts w:ascii="宋体" w:hAnsi="宋体" w:eastAsia="宋体" w:cs="宋体"/>
                <w:bCs/>
                <w:color w:val="000000"/>
                <w:szCs w:val="21"/>
              </w:rPr>
            </w:pPr>
            <w:r>
              <w:rPr>
                <w:rFonts w:hint="eastAsia" w:ascii="宋体" w:hAnsi="宋体" w:eastAsia="宋体" w:cs="宋体"/>
                <w:bCs/>
                <w:color w:val="000000"/>
                <w:szCs w:val="21"/>
              </w:rPr>
              <w:t>签字地点：</w:t>
            </w:r>
          </w:p>
        </w:tc>
        <w:tc>
          <w:tcPr>
            <w:tcW w:w="2450" w:type="dxa"/>
          </w:tcPr>
          <w:p w14:paraId="055B8889">
            <w:pPr>
              <w:spacing w:line="460" w:lineRule="exact"/>
              <w:rPr>
                <w:rFonts w:ascii="宋体" w:hAnsi="宋体" w:eastAsia="宋体" w:cs="宋体"/>
                <w:bCs/>
                <w:color w:val="000000"/>
                <w:szCs w:val="21"/>
              </w:rPr>
            </w:pPr>
          </w:p>
        </w:tc>
      </w:tr>
      <w:tr w14:paraId="641CC8CA">
        <w:tblPrEx>
          <w:tblCellMar>
            <w:top w:w="0" w:type="dxa"/>
            <w:left w:w="108" w:type="dxa"/>
            <w:bottom w:w="0" w:type="dxa"/>
            <w:right w:w="108" w:type="dxa"/>
          </w:tblCellMar>
        </w:tblPrEx>
        <w:trPr>
          <w:trHeight w:val="510" w:hRule="atLeast"/>
        </w:trPr>
        <w:tc>
          <w:tcPr>
            <w:tcW w:w="1643" w:type="dxa"/>
          </w:tcPr>
          <w:p w14:paraId="24FF9BC2">
            <w:pPr>
              <w:spacing w:line="460" w:lineRule="exact"/>
              <w:rPr>
                <w:rFonts w:ascii="宋体" w:hAnsi="宋体" w:eastAsia="宋体" w:cs="宋体"/>
                <w:bCs/>
                <w:color w:val="000000"/>
                <w:szCs w:val="21"/>
              </w:rPr>
            </w:pPr>
            <w:r>
              <w:rPr>
                <w:rFonts w:hint="eastAsia" w:ascii="宋体" w:hAnsi="宋体" w:eastAsia="宋体" w:cs="宋体"/>
                <w:bCs/>
                <w:color w:val="000000"/>
                <w:szCs w:val="21"/>
              </w:rPr>
              <w:t>经 办 人：</w:t>
            </w:r>
          </w:p>
        </w:tc>
        <w:tc>
          <w:tcPr>
            <w:tcW w:w="2352" w:type="dxa"/>
          </w:tcPr>
          <w:p w14:paraId="7D073432">
            <w:pPr>
              <w:spacing w:line="460" w:lineRule="exact"/>
              <w:rPr>
                <w:rFonts w:ascii="宋体" w:hAnsi="宋体" w:eastAsia="宋体" w:cs="宋体"/>
                <w:bCs/>
                <w:color w:val="000000"/>
                <w:szCs w:val="21"/>
              </w:rPr>
            </w:pPr>
          </w:p>
        </w:tc>
        <w:tc>
          <w:tcPr>
            <w:tcW w:w="1768" w:type="dxa"/>
          </w:tcPr>
          <w:p w14:paraId="186A5063">
            <w:pPr>
              <w:spacing w:line="460" w:lineRule="exact"/>
              <w:rPr>
                <w:rFonts w:ascii="宋体" w:hAnsi="宋体" w:eastAsia="宋体" w:cs="宋体"/>
                <w:bCs/>
                <w:color w:val="000000"/>
                <w:szCs w:val="21"/>
              </w:rPr>
            </w:pPr>
            <w:r>
              <w:rPr>
                <w:rFonts w:hint="eastAsia" w:ascii="宋体" w:hAnsi="宋体" w:eastAsia="宋体" w:cs="宋体"/>
                <w:bCs/>
                <w:color w:val="000000"/>
                <w:szCs w:val="21"/>
              </w:rPr>
              <w:t>经 办 人：</w:t>
            </w:r>
          </w:p>
        </w:tc>
        <w:tc>
          <w:tcPr>
            <w:tcW w:w="2450" w:type="dxa"/>
          </w:tcPr>
          <w:p w14:paraId="419AA0EF">
            <w:pPr>
              <w:spacing w:line="460" w:lineRule="exact"/>
              <w:rPr>
                <w:rFonts w:ascii="宋体" w:hAnsi="宋体" w:eastAsia="宋体" w:cs="宋体"/>
                <w:bCs/>
                <w:color w:val="000000"/>
                <w:szCs w:val="21"/>
              </w:rPr>
            </w:pPr>
          </w:p>
        </w:tc>
      </w:tr>
      <w:tr w14:paraId="086AC3AD">
        <w:tblPrEx>
          <w:tblCellMar>
            <w:top w:w="0" w:type="dxa"/>
            <w:left w:w="108" w:type="dxa"/>
            <w:bottom w:w="0" w:type="dxa"/>
            <w:right w:w="108" w:type="dxa"/>
          </w:tblCellMar>
        </w:tblPrEx>
        <w:trPr>
          <w:trHeight w:val="510" w:hRule="atLeast"/>
        </w:trPr>
        <w:tc>
          <w:tcPr>
            <w:tcW w:w="1643" w:type="dxa"/>
          </w:tcPr>
          <w:p w14:paraId="3F4FD0AA">
            <w:pPr>
              <w:spacing w:line="460" w:lineRule="exact"/>
              <w:rPr>
                <w:rFonts w:ascii="宋体" w:hAnsi="宋体" w:eastAsia="宋体" w:cs="宋体"/>
                <w:bCs/>
                <w:color w:val="000000"/>
                <w:szCs w:val="21"/>
              </w:rPr>
            </w:pPr>
            <w:r>
              <w:rPr>
                <w:rFonts w:hint="eastAsia" w:ascii="宋体" w:hAnsi="宋体" w:eastAsia="宋体" w:cs="宋体"/>
                <w:bCs/>
                <w:color w:val="000000"/>
                <w:szCs w:val="21"/>
              </w:rPr>
              <w:t xml:space="preserve">日    期： </w:t>
            </w:r>
          </w:p>
        </w:tc>
        <w:tc>
          <w:tcPr>
            <w:tcW w:w="2352" w:type="dxa"/>
          </w:tcPr>
          <w:p w14:paraId="7404D715">
            <w:pPr>
              <w:spacing w:line="460" w:lineRule="exact"/>
              <w:rPr>
                <w:rFonts w:ascii="宋体" w:hAnsi="宋体" w:eastAsia="宋体" w:cs="宋体"/>
                <w:bCs/>
                <w:color w:val="000000"/>
                <w:szCs w:val="21"/>
              </w:rPr>
            </w:pPr>
            <w:r>
              <w:rPr>
                <w:rFonts w:hint="eastAsia" w:ascii="宋体" w:hAnsi="宋体" w:eastAsia="宋体" w:cs="宋体"/>
                <w:bCs/>
                <w:color w:val="000000"/>
                <w:szCs w:val="21"/>
              </w:rPr>
              <w:t xml:space="preserve"> </w:t>
            </w:r>
          </w:p>
        </w:tc>
        <w:tc>
          <w:tcPr>
            <w:tcW w:w="1768" w:type="dxa"/>
          </w:tcPr>
          <w:p w14:paraId="78BC2BD9">
            <w:pPr>
              <w:spacing w:line="460" w:lineRule="exact"/>
              <w:rPr>
                <w:rFonts w:ascii="宋体" w:hAnsi="宋体" w:eastAsia="宋体" w:cs="宋体"/>
                <w:bCs/>
                <w:color w:val="000000"/>
                <w:szCs w:val="21"/>
              </w:rPr>
            </w:pPr>
            <w:r>
              <w:rPr>
                <w:rFonts w:hint="eastAsia" w:ascii="宋体" w:hAnsi="宋体" w:eastAsia="宋体" w:cs="宋体"/>
                <w:bCs/>
                <w:color w:val="000000"/>
                <w:szCs w:val="21"/>
              </w:rPr>
              <w:t xml:space="preserve">日    期： </w:t>
            </w:r>
          </w:p>
        </w:tc>
        <w:tc>
          <w:tcPr>
            <w:tcW w:w="2450" w:type="dxa"/>
          </w:tcPr>
          <w:p w14:paraId="65EB2156">
            <w:pPr>
              <w:spacing w:line="460" w:lineRule="exact"/>
              <w:rPr>
                <w:rFonts w:ascii="宋体" w:hAnsi="宋体" w:eastAsia="宋体" w:cs="宋体"/>
                <w:bCs/>
                <w:color w:val="000000"/>
                <w:szCs w:val="21"/>
              </w:rPr>
            </w:pPr>
            <w:r>
              <w:rPr>
                <w:rFonts w:hint="eastAsia" w:ascii="宋体" w:hAnsi="宋体" w:eastAsia="宋体" w:cs="宋体"/>
                <w:bCs/>
                <w:color w:val="000000"/>
                <w:szCs w:val="21"/>
              </w:rPr>
              <w:t xml:space="preserve"> </w:t>
            </w:r>
          </w:p>
        </w:tc>
      </w:tr>
    </w:tbl>
    <w:p w14:paraId="02E178C0">
      <w:pPr>
        <w:spacing w:line="500" w:lineRule="exact"/>
        <w:rPr>
          <w:sz w:val="24"/>
          <w:szCs w:val="24"/>
        </w:rPr>
      </w:pPr>
    </w:p>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embedRegular r:id="rId1" w:fontKey="{CDBF1A82-C3BC-4B6B-843C-C44236F082CC}"/>
  </w:font>
  <w:font w:name="仿宋">
    <w:panose1 w:val="02010609060101010101"/>
    <w:charset w:val="86"/>
    <w:family w:val="modern"/>
    <w:pitch w:val="default"/>
    <w:sig w:usb0="800002BF" w:usb1="38CF7CFA" w:usb2="00000016" w:usb3="00000000" w:csb0="00040001" w:csb1="00000000"/>
    <w:embedRegular r:id="rId2" w:fontKey="{BE1ED860-3AEB-406E-A326-127D11C9DD9B}"/>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ms Rmn">
    <w:altName w:val="Segoe Print"/>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仿宋">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688B8A07-7472-4A56-9824-F07A2C378A78}"/>
  </w:font>
  <w:font w:name="方正小标宋简体">
    <w:panose1 w:val="03000509000000000000"/>
    <w:charset w:val="86"/>
    <w:family w:val="auto"/>
    <w:pitch w:val="default"/>
    <w:sig w:usb0="00000001" w:usb1="080E0000" w:usb2="00000000" w:usb3="00000000" w:csb0="00040000" w:csb1="00000000"/>
    <w:embedRegular r:id="rId4" w:fontKey="{D2BA0A9A-FC5D-4559-B850-C8768C42469D}"/>
  </w:font>
  <w:font w:name="华文仿宋">
    <w:panose1 w:val="02010600040101010101"/>
    <w:charset w:val="86"/>
    <w:family w:val="auto"/>
    <w:pitch w:val="default"/>
    <w:sig w:usb0="00000287" w:usb1="080F0000" w:usb2="00000000" w:usb3="00000000" w:csb0="0004009F" w:csb1="DFD70000"/>
    <w:embedRegular r:id="rId5" w:fontKey="{D5395610-1C2E-4564-B419-F4D799C930F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E7DD">
    <w:pPr>
      <w:pStyle w:val="14"/>
    </w:pPr>
    <w:r>
      <mc:AlternateContent>
        <mc:Choice Requires="wps">
          <w:drawing>
            <wp:anchor distT="0" distB="0" distL="114300" distR="114300" simplePos="0" relativeHeight="251661312" behindDoc="0" locked="0" layoutInCell="1" allowOverlap="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506D7">
                          <w:pPr>
                            <w:pStyle w:val="14"/>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05pt;margin-top:-0.1pt;height:144pt;width:24.75pt;mso-position-horizontal-relative:margin;z-index:251661312;mso-width-relative:page;mso-height-relative:page;" filled="f" stroked="f" coordsize="21600,21600" o:gfxdata="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aOVnYAAAACQEAAA8AAAAAAAAAAQAgAAAAIgAAAGRycy9kb3ducmV2Lnht&#10;bFBLAQIUABQAAAAIAIdO4kBs+9n3MgIAAFYEAAAOAAAAAAAAAAEAIAAAACcBAABkcnMvZTJvRG9j&#10;LnhtbFBLBQYAAAAABgAGAFkBAADLBQAAAAA=&#10;">
              <v:fill on="f" focussize="0,0"/>
              <v:stroke on="f" weight="0.5pt"/>
              <v:imagedata o:title=""/>
              <o:lock v:ext="edit" aspectratio="f"/>
              <v:textbox inset="0mm,0mm,0mm,0mm" style="mso-fit-shape-to-text:t;">
                <w:txbxContent>
                  <w:p w14:paraId="571506D7">
                    <w:pPr>
                      <w:pStyle w:val="14"/>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4FB5">
    <w:pPr>
      <w:pStyle w:val="14"/>
    </w:pPr>
    <w:r>
      <mc:AlternateContent>
        <mc:Choice Requires="wps">
          <w:drawing>
            <wp:anchor distT="0" distB="0" distL="114300" distR="114300" simplePos="0" relativeHeight="251659264" behindDoc="0" locked="0" layoutInCell="1" allowOverlap="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19C1">
                          <w:pPr>
                            <w:pStyle w:val="14"/>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05pt;margin-top:-0.1pt;height:144pt;width:20.25pt;mso-position-horizontal-relative:margin;z-index:251659264;mso-width-relative:page;mso-height-relative:page;" filled="f" stroked="f" coordsize="21600,21600" o:gfxdata="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6EI6dgAAAAJAQAADwAAAAAAAAABACAAAAAiAAAAZHJzL2Rvd25yZXYueG1s&#10;UEsBAhQAFAAAAAgAh07iQG6of0YxAgAAVgQAAA4AAAAAAAAAAQAgAAAAJwEAAGRycy9lMm9Eb2Mu&#10;eG1sUEsFBgAAAAAGAAYAWQEAAMoFAAAAAA==&#10;">
              <v:fill on="f" focussize="0,0"/>
              <v:stroke on="f" weight="0.5pt"/>
              <v:imagedata o:title=""/>
              <o:lock v:ext="edit" aspectratio="f"/>
              <v:textbox inset="0mm,0mm,0mm,0mm" style="mso-fit-shape-to-text:t;">
                <w:txbxContent>
                  <w:p w14:paraId="09EC19C1">
                    <w:pPr>
                      <w:pStyle w:val="14"/>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B3D1">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673D">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zg5OGQwMDFjYTVhOTIyNzc1NzNkYzZjMjYzMmEifQ=="/>
  </w:docVars>
  <w:rsids>
    <w:rsidRoot w:val="00CD5AE8"/>
    <w:rsid w:val="00004412"/>
    <w:rsid w:val="00012729"/>
    <w:rsid w:val="00040A46"/>
    <w:rsid w:val="00042D58"/>
    <w:rsid w:val="000432F2"/>
    <w:rsid w:val="00060E70"/>
    <w:rsid w:val="00066ACF"/>
    <w:rsid w:val="00067298"/>
    <w:rsid w:val="00074890"/>
    <w:rsid w:val="00075493"/>
    <w:rsid w:val="000865AB"/>
    <w:rsid w:val="00092776"/>
    <w:rsid w:val="000A3154"/>
    <w:rsid w:val="000B07A6"/>
    <w:rsid w:val="000D176C"/>
    <w:rsid w:val="000E2696"/>
    <w:rsid w:val="000E63F5"/>
    <w:rsid w:val="0010213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B67B8"/>
    <w:rsid w:val="002C52C6"/>
    <w:rsid w:val="002F6A92"/>
    <w:rsid w:val="00317968"/>
    <w:rsid w:val="003220D1"/>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9497D"/>
    <w:rsid w:val="004E4695"/>
    <w:rsid w:val="004F3F08"/>
    <w:rsid w:val="004F5587"/>
    <w:rsid w:val="00505F07"/>
    <w:rsid w:val="00511476"/>
    <w:rsid w:val="00542BBB"/>
    <w:rsid w:val="00545109"/>
    <w:rsid w:val="00563636"/>
    <w:rsid w:val="00573D8D"/>
    <w:rsid w:val="005773AA"/>
    <w:rsid w:val="005A403D"/>
    <w:rsid w:val="005A4B5B"/>
    <w:rsid w:val="005B031B"/>
    <w:rsid w:val="005C7331"/>
    <w:rsid w:val="005C7664"/>
    <w:rsid w:val="005D6A6F"/>
    <w:rsid w:val="005E08A6"/>
    <w:rsid w:val="005E32F9"/>
    <w:rsid w:val="0060271B"/>
    <w:rsid w:val="00643ADE"/>
    <w:rsid w:val="00651FB8"/>
    <w:rsid w:val="006544EC"/>
    <w:rsid w:val="006556EA"/>
    <w:rsid w:val="00660636"/>
    <w:rsid w:val="00675EDB"/>
    <w:rsid w:val="00697B33"/>
    <w:rsid w:val="006B5D0A"/>
    <w:rsid w:val="006C5F37"/>
    <w:rsid w:val="006D781E"/>
    <w:rsid w:val="006E2C81"/>
    <w:rsid w:val="006F13AE"/>
    <w:rsid w:val="00701470"/>
    <w:rsid w:val="0070549E"/>
    <w:rsid w:val="00723DCC"/>
    <w:rsid w:val="00742640"/>
    <w:rsid w:val="007449C7"/>
    <w:rsid w:val="00766A65"/>
    <w:rsid w:val="007778BD"/>
    <w:rsid w:val="00785472"/>
    <w:rsid w:val="00792641"/>
    <w:rsid w:val="007928F1"/>
    <w:rsid w:val="007A5657"/>
    <w:rsid w:val="007B6243"/>
    <w:rsid w:val="007E089C"/>
    <w:rsid w:val="007E73F4"/>
    <w:rsid w:val="007E7A49"/>
    <w:rsid w:val="007F0BFD"/>
    <w:rsid w:val="008133BD"/>
    <w:rsid w:val="00826877"/>
    <w:rsid w:val="00856815"/>
    <w:rsid w:val="0086777D"/>
    <w:rsid w:val="00891759"/>
    <w:rsid w:val="00894C53"/>
    <w:rsid w:val="008A2561"/>
    <w:rsid w:val="008D3965"/>
    <w:rsid w:val="008E5B26"/>
    <w:rsid w:val="008F49B1"/>
    <w:rsid w:val="00921389"/>
    <w:rsid w:val="00935BEA"/>
    <w:rsid w:val="009360A3"/>
    <w:rsid w:val="00942759"/>
    <w:rsid w:val="00945BA0"/>
    <w:rsid w:val="009522B4"/>
    <w:rsid w:val="009576EF"/>
    <w:rsid w:val="00957BCC"/>
    <w:rsid w:val="00961D4B"/>
    <w:rsid w:val="00993B88"/>
    <w:rsid w:val="009B45CE"/>
    <w:rsid w:val="009B7C41"/>
    <w:rsid w:val="009C3D5D"/>
    <w:rsid w:val="009C65D3"/>
    <w:rsid w:val="009D176B"/>
    <w:rsid w:val="00A00917"/>
    <w:rsid w:val="00A1001D"/>
    <w:rsid w:val="00A15602"/>
    <w:rsid w:val="00A3689B"/>
    <w:rsid w:val="00A46718"/>
    <w:rsid w:val="00A47E42"/>
    <w:rsid w:val="00A51862"/>
    <w:rsid w:val="00A66191"/>
    <w:rsid w:val="00A94AE8"/>
    <w:rsid w:val="00AB57DC"/>
    <w:rsid w:val="00AC0F63"/>
    <w:rsid w:val="00AC7401"/>
    <w:rsid w:val="00AD4593"/>
    <w:rsid w:val="00AE68DC"/>
    <w:rsid w:val="00AF10CF"/>
    <w:rsid w:val="00B13195"/>
    <w:rsid w:val="00B13D23"/>
    <w:rsid w:val="00B20A68"/>
    <w:rsid w:val="00B5539F"/>
    <w:rsid w:val="00B60A1A"/>
    <w:rsid w:val="00B6296C"/>
    <w:rsid w:val="00B6771B"/>
    <w:rsid w:val="00B81C9F"/>
    <w:rsid w:val="00B94575"/>
    <w:rsid w:val="00B94CE5"/>
    <w:rsid w:val="00BA0A16"/>
    <w:rsid w:val="00BB085E"/>
    <w:rsid w:val="00BB0A43"/>
    <w:rsid w:val="00BB1D7F"/>
    <w:rsid w:val="00BB6994"/>
    <w:rsid w:val="00BC53E6"/>
    <w:rsid w:val="00BD7427"/>
    <w:rsid w:val="00C0347A"/>
    <w:rsid w:val="00C03CD7"/>
    <w:rsid w:val="00C04135"/>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0EB5"/>
    <w:rsid w:val="00CF5D5B"/>
    <w:rsid w:val="00CF63AF"/>
    <w:rsid w:val="00D072FA"/>
    <w:rsid w:val="00D17F7B"/>
    <w:rsid w:val="00D252B2"/>
    <w:rsid w:val="00D25AC7"/>
    <w:rsid w:val="00D47E8F"/>
    <w:rsid w:val="00D50F3F"/>
    <w:rsid w:val="00D514CC"/>
    <w:rsid w:val="00D519CC"/>
    <w:rsid w:val="00D55951"/>
    <w:rsid w:val="00D6345A"/>
    <w:rsid w:val="00D65BC7"/>
    <w:rsid w:val="00D937EB"/>
    <w:rsid w:val="00DA37D3"/>
    <w:rsid w:val="00DA48A9"/>
    <w:rsid w:val="00DB3C4D"/>
    <w:rsid w:val="00DC351D"/>
    <w:rsid w:val="00DC6139"/>
    <w:rsid w:val="00DF6A3C"/>
    <w:rsid w:val="00E02C60"/>
    <w:rsid w:val="00E15BF1"/>
    <w:rsid w:val="00E250D7"/>
    <w:rsid w:val="00E2711D"/>
    <w:rsid w:val="00E37D96"/>
    <w:rsid w:val="00E67D4E"/>
    <w:rsid w:val="00E74083"/>
    <w:rsid w:val="00E857B6"/>
    <w:rsid w:val="00E85DDD"/>
    <w:rsid w:val="00E974DE"/>
    <w:rsid w:val="00EB53FE"/>
    <w:rsid w:val="00EB5667"/>
    <w:rsid w:val="00EB6027"/>
    <w:rsid w:val="00EC7A71"/>
    <w:rsid w:val="00EE4CB0"/>
    <w:rsid w:val="00F000B0"/>
    <w:rsid w:val="00F00771"/>
    <w:rsid w:val="00F031AE"/>
    <w:rsid w:val="00F07382"/>
    <w:rsid w:val="00F22A94"/>
    <w:rsid w:val="00F34F45"/>
    <w:rsid w:val="00F40940"/>
    <w:rsid w:val="00F41D10"/>
    <w:rsid w:val="00F51CA2"/>
    <w:rsid w:val="00F53C48"/>
    <w:rsid w:val="00F615EB"/>
    <w:rsid w:val="00F71308"/>
    <w:rsid w:val="00F85308"/>
    <w:rsid w:val="00F856F1"/>
    <w:rsid w:val="00F87620"/>
    <w:rsid w:val="00F934B2"/>
    <w:rsid w:val="00F951C4"/>
    <w:rsid w:val="00FA1FCA"/>
    <w:rsid w:val="00FC4A54"/>
    <w:rsid w:val="00FC5C6C"/>
    <w:rsid w:val="00FD4A63"/>
    <w:rsid w:val="01101675"/>
    <w:rsid w:val="01312CEC"/>
    <w:rsid w:val="01853E11"/>
    <w:rsid w:val="025E756D"/>
    <w:rsid w:val="02810D87"/>
    <w:rsid w:val="02CE15EC"/>
    <w:rsid w:val="04185410"/>
    <w:rsid w:val="042E35A5"/>
    <w:rsid w:val="04A56529"/>
    <w:rsid w:val="05184F9C"/>
    <w:rsid w:val="0588304F"/>
    <w:rsid w:val="06943C55"/>
    <w:rsid w:val="071E2D3E"/>
    <w:rsid w:val="0791334A"/>
    <w:rsid w:val="07F55C66"/>
    <w:rsid w:val="08815D8B"/>
    <w:rsid w:val="09371E95"/>
    <w:rsid w:val="09526CCE"/>
    <w:rsid w:val="0BAB38D2"/>
    <w:rsid w:val="0BC97F26"/>
    <w:rsid w:val="0C375743"/>
    <w:rsid w:val="0C9475FE"/>
    <w:rsid w:val="0D023D95"/>
    <w:rsid w:val="0D55453D"/>
    <w:rsid w:val="0DCB2DC7"/>
    <w:rsid w:val="0DDB551C"/>
    <w:rsid w:val="0E164982"/>
    <w:rsid w:val="0E945864"/>
    <w:rsid w:val="0EBD2E3C"/>
    <w:rsid w:val="0EC57F43"/>
    <w:rsid w:val="0ED62150"/>
    <w:rsid w:val="0EE14A77"/>
    <w:rsid w:val="106572BB"/>
    <w:rsid w:val="10B01798"/>
    <w:rsid w:val="11B56A89"/>
    <w:rsid w:val="11E93D11"/>
    <w:rsid w:val="13386F35"/>
    <w:rsid w:val="13554024"/>
    <w:rsid w:val="13A82B6A"/>
    <w:rsid w:val="14F766D0"/>
    <w:rsid w:val="152A48BB"/>
    <w:rsid w:val="153D4CD7"/>
    <w:rsid w:val="154D60B6"/>
    <w:rsid w:val="161754F0"/>
    <w:rsid w:val="16680E9C"/>
    <w:rsid w:val="179D42D7"/>
    <w:rsid w:val="1A146F28"/>
    <w:rsid w:val="1ADF5D2A"/>
    <w:rsid w:val="1C4C7ABB"/>
    <w:rsid w:val="1D796AC8"/>
    <w:rsid w:val="1D8A23E1"/>
    <w:rsid w:val="1E310498"/>
    <w:rsid w:val="1E7021C7"/>
    <w:rsid w:val="1FA37E2C"/>
    <w:rsid w:val="21AC23AE"/>
    <w:rsid w:val="21EE27CA"/>
    <w:rsid w:val="2245730B"/>
    <w:rsid w:val="22D74D11"/>
    <w:rsid w:val="230C7470"/>
    <w:rsid w:val="23161F22"/>
    <w:rsid w:val="23704A24"/>
    <w:rsid w:val="23AE6D9F"/>
    <w:rsid w:val="24B21784"/>
    <w:rsid w:val="24F1020A"/>
    <w:rsid w:val="251A293E"/>
    <w:rsid w:val="25333A00"/>
    <w:rsid w:val="25BD0DAE"/>
    <w:rsid w:val="25F23F5C"/>
    <w:rsid w:val="25F5473F"/>
    <w:rsid w:val="268F6980"/>
    <w:rsid w:val="27147848"/>
    <w:rsid w:val="27BF0408"/>
    <w:rsid w:val="280B47C0"/>
    <w:rsid w:val="285E3F7C"/>
    <w:rsid w:val="2DCA189B"/>
    <w:rsid w:val="2E894521"/>
    <w:rsid w:val="2EE6563F"/>
    <w:rsid w:val="2F94557B"/>
    <w:rsid w:val="2FBE036A"/>
    <w:rsid w:val="2FF975F4"/>
    <w:rsid w:val="2FFA3A98"/>
    <w:rsid w:val="308537B5"/>
    <w:rsid w:val="3093762E"/>
    <w:rsid w:val="30BA4FD6"/>
    <w:rsid w:val="30E03DFA"/>
    <w:rsid w:val="30F93D50"/>
    <w:rsid w:val="3115045E"/>
    <w:rsid w:val="33180F62"/>
    <w:rsid w:val="33EA3850"/>
    <w:rsid w:val="343B7E18"/>
    <w:rsid w:val="34E97F34"/>
    <w:rsid w:val="380F20AB"/>
    <w:rsid w:val="39F93B3A"/>
    <w:rsid w:val="3C3B356A"/>
    <w:rsid w:val="3C6A0448"/>
    <w:rsid w:val="3CB651A4"/>
    <w:rsid w:val="3DEB2735"/>
    <w:rsid w:val="3E55633E"/>
    <w:rsid w:val="3F532821"/>
    <w:rsid w:val="3F9666B3"/>
    <w:rsid w:val="4048214A"/>
    <w:rsid w:val="414334DE"/>
    <w:rsid w:val="425F7F29"/>
    <w:rsid w:val="43691D08"/>
    <w:rsid w:val="437E00E5"/>
    <w:rsid w:val="44842FAD"/>
    <w:rsid w:val="45286D80"/>
    <w:rsid w:val="465D2233"/>
    <w:rsid w:val="467770A4"/>
    <w:rsid w:val="47342061"/>
    <w:rsid w:val="474927B8"/>
    <w:rsid w:val="49443F56"/>
    <w:rsid w:val="49AE2DA6"/>
    <w:rsid w:val="4A3F4CA5"/>
    <w:rsid w:val="4A4060F4"/>
    <w:rsid w:val="4B3813A7"/>
    <w:rsid w:val="4CA53717"/>
    <w:rsid w:val="4CD86AB8"/>
    <w:rsid w:val="4E106B77"/>
    <w:rsid w:val="4E2C6E0F"/>
    <w:rsid w:val="4E3D12B6"/>
    <w:rsid w:val="4ED85BC4"/>
    <w:rsid w:val="4F150BB0"/>
    <w:rsid w:val="4F601296"/>
    <w:rsid w:val="4F997830"/>
    <w:rsid w:val="4FBF0685"/>
    <w:rsid w:val="518F170F"/>
    <w:rsid w:val="5261632C"/>
    <w:rsid w:val="52AD2165"/>
    <w:rsid w:val="52BA51C7"/>
    <w:rsid w:val="53762B86"/>
    <w:rsid w:val="54640C31"/>
    <w:rsid w:val="54FB77E7"/>
    <w:rsid w:val="55053F27"/>
    <w:rsid w:val="558D7F35"/>
    <w:rsid w:val="56F12160"/>
    <w:rsid w:val="570A1F63"/>
    <w:rsid w:val="57160F93"/>
    <w:rsid w:val="572A3D00"/>
    <w:rsid w:val="57F578D5"/>
    <w:rsid w:val="58227164"/>
    <w:rsid w:val="591265B9"/>
    <w:rsid w:val="5ABD3DF0"/>
    <w:rsid w:val="5B413A7A"/>
    <w:rsid w:val="5BD415B9"/>
    <w:rsid w:val="5CBA5FBD"/>
    <w:rsid w:val="5D06196B"/>
    <w:rsid w:val="5D753EAF"/>
    <w:rsid w:val="5DAA18A6"/>
    <w:rsid w:val="5DC8030A"/>
    <w:rsid w:val="5DD15589"/>
    <w:rsid w:val="5E124648"/>
    <w:rsid w:val="5F946213"/>
    <w:rsid w:val="60C848A7"/>
    <w:rsid w:val="619F3C5C"/>
    <w:rsid w:val="61E37639"/>
    <w:rsid w:val="624567D4"/>
    <w:rsid w:val="62B66AFB"/>
    <w:rsid w:val="63112BE8"/>
    <w:rsid w:val="63B12E83"/>
    <w:rsid w:val="64162BE0"/>
    <w:rsid w:val="64230399"/>
    <w:rsid w:val="64DD1E83"/>
    <w:rsid w:val="653A7029"/>
    <w:rsid w:val="65EE7B21"/>
    <w:rsid w:val="66A157BA"/>
    <w:rsid w:val="671C7C7A"/>
    <w:rsid w:val="67D81B6B"/>
    <w:rsid w:val="68F202C4"/>
    <w:rsid w:val="694E3F32"/>
    <w:rsid w:val="69985325"/>
    <w:rsid w:val="69C42446"/>
    <w:rsid w:val="6B673089"/>
    <w:rsid w:val="6DC45B98"/>
    <w:rsid w:val="6E280154"/>
    <w:rsid w:val="6F0C4338"/>
    <w:rsid w:val="6F5D66D8"/>
    <w:rsid w:val="6F653D83"/>
    <w:rsid w:val="7004636D"/>
    <w:rsid w:val="70C60851"/>
    <w:rsid w:val="70C6166C"/>
    <w:rsid w:val="70D81F09"/>
    <w:rsid w:val="71E85AD1"/>
    <w:rsid w:val="7275138A"/>
    <w:rsid w:val="72FA784E"/>
    <w:rsid w:val="73B54BAD"/>
    <w:rsid w:val="74031DC4"/>
    <w:rsid w:val="746C1535"/>
    <w:rsid w:val="747F1EB2"/>
    <w:rsid w:val="755F1275"/>
    <w:rsid w:val="75E82325"/>
    <w:rsid w:val="75EB2B08"/>
    <w:rsid w:val="765E4A8E"/>
    <w:rsid w:val="76B065AA"/>
    <w:rsid w:val="778C6C39"/>
    <w:rsid w:val="78A87DBB"/>
    <w:rsid w:val="78B1643B"/>
    <w:rsid w:val="79B00908"/>
    <w:rsid w:val="7A1B68F9"/>
    <w:rsid w:val="7A2A00A3"/>
    <w:rsid w:val="7B6A44CF"/>
    <w:rsid w:val="7C0474BE"/>
    <w:rsid w:val="7C923CDE"/>
    <w:rsid w:val="7CAE7CDB"/>
    <w:rsid w:val="7CEC65E1"/>
    <w:rsid w:val="7FAF2DF8"/>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4"/>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5"/>
    <w:qFormat/>
    <w:uiPriority w:val="0"/>
    <w:pPr>
      <w:keepNext/>
      <w:keepLines/>
      <w:spacing w:before="120" w:after="120"/>
      <w:outlineLvl w:val="2"/>
    </w:pPr>
    <w:rPr>
      <w:rFonts w:eastAsia="仿宋"/>
      <w:b/>
      <w:sz w:val="3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7"/>
    <w:unhideWhenUsed/>
    <w:qFormat/>
    <w:uiPriority w:val="99"/>
    <w:pPr>
      <w:spacing w:after="120"/>
      <w:ind w:left="420" w:leftChars="200"/>
    </w:pPr>
  </w:style>
  <w:style w:type="paragraph" w:styleId="6">
    <w:name w:val="table of authorities"/>
    <w:basedOn w:val="1"/>
    <w:next w:val="1"/>
    <w:qFormat/>
    <w:uiPriority w:val="99"/>
    <w:pPr>
      <w:ind w:left="420" w:leftChars="200"/>
    </w:pPr>
  </w:style>
  <w:style w:type="paragraph" w:styleId="7">
    <w:name w:val="Normal Indent"/>
    <w:basedOn w:val="1"/>
    <w:next w:val="6"/>
    <w:link w:val="56"/>
    <w:qFormat/>
    <w:uiPriority w:val="0"/>
    <w:pPr>
      <w:ind w:firstLine="420" w:firstLineChars="200"/>
    </w:pPr>
  </w:style>
  <w:style w:type="paragraph" w:styleId="8">
    <w:name w:val="annotation text"/>
    <w:basedOn w:val="1"/>
    <w:link w:val="37"/>
    <w:qFormat/>
    <w:uiPriority w:val="99"/>
    <w:pPr>
      <w:jc w:val="left"/>
    </w:pPr>
  </w:style>
  <w:style w:type="paragraph" w:styleId="9">
    <w:name w:val="Body Text"/>
    <w:basedOn w:val="1"/>
    <w:next w:val="1"/>
    <w:link w:val="36"/>
    <w:qFormat/>
    <w:uiPriority w:val="0"/>
    <w:pPr>
      <w:spacing w:after="120"/>
    </w:pPr>
  </w:style>
  <w:style w:type="paragraph" w:styleId="10">
    <w:name w:val="Plain Text"/>
    <w:basedOn w:val="1"/>
    <w:link w:val="67"/>
    <w:qFormat/>
    <w:uiPriority w:val="0"/>
    <w:rPr>
      <w:rFonts w:hAnsi="Courier New"/>
    </w:rPr>
  </w:style>
  <w:style w:type="paragraph" w:styleId="11">
    <w:name w:val="Date"/>
    <w:basedOn w:val="1"/>
    <w:next w:val="1"/>
    <w:link w:val="51"/>
    <w:semiHidden/>
    <w:unhideWhenUsed/>
    <w:qFormat/>
    <w:uiPriority w:val="99"/>
    <w:pPr>
      <w:ind w:left="100" w:leftChars="2500"/>
    </w:pPr>
  </w:style>
  <w:style w:type="paragraph" w:styleId="12">
    <w:name w:val="Body Text Indent 2"/>
    <w:basedOn w:val="1"/>
    <w:link w:val="38"/>
    <w:qFormat/>
    <w:uiPriority w:val="0"/>
    <w:pPr>
      <w:ind w:firstLine="630"/>
    </w:pPr>
    <w:rPr>
      <w:sz w:val="32"/>
    </w:rPr>
  </w:style>
  <w:style w:type="paragraph" w:styleId="13">
    <w:name w:val="Balloon Text"/>
    <w:basedOn w:val="1"/>
    <w:link w:val="60"/>
    <w:semiHidden/>
    <w:unhideWhenUsed/>
    <w:qFormat/>
    <w:uiPriority w:val="99"/>
    <w:rPr>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rPr>
      <w:sz w:val="28"/>
    </w:rPr>
  </w:style>
  <w:style w:type="paragraph" w:styleId="17">
    <w:name w:val="Normal (Web)"/>
    <w:basedOn w:val="1"/>
    <w:unhideWhenUsed/>
    <w:qFormat/>
    <w:uiPriority w:val="99"/>
    <w:rPr>
      <w:sz w:val="24"/>
    </w:rPr>
  </w:style>
  <w:style w:type="paragraph" w:styleId="18">
    <w:name w:val="annotation subject"/>
    <w:basedOn w:val="8"/>
    <w:next w:val="8"/>
    <w:link w:val="52"/>
    <w:semiHidden/>
    <w:unhideWhenUsed/>
    <w:qFormat/>
    <w:uiPriority w:val="99"/>
    <w:rPr>
      <w:b/>
      <w:bCs/>
    </w:rPr>
  </w:style>
  <w:style w:type="paragraph" w:styleId="19">
    <w:name w:val="Body Text First Indent"/>
    <w:basedOn w:val="9"/>
    <w:link w:val="40"/>
    <w:qFormat/>
    <w:uiPriority w:val="0"/>
    <w:pPr>
      <w:spacing w:line="360" w:lineRule="auto"/>
      <w:ind w:firstLine="420"/>
    </w:pPr>
    <w:rPr>
      <w:rFonts w:ascii="宋体" w:hAnsi="宋体"/>
      <w:sz w:val="24"/>
    </w:rPr>
  </w:style>
  <w:style w:type="paragraph" w:styleId="20">
    <w:name w:val="Body Text First Indent 2"/>
    <w:basedOn w:val="2"/>
    <w:next w:val="1"/>
    <w:link w:val="58"/>
    <w:semiHidden/>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paragraph" w:customStyle="1" w:styleId="28">
    <w:name w:val="标题 5（有编号）（绿盟科技）"/>
    <w:basedOn w:val="29"/>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1">
    <w:name w:val="页眉 字符"/>
    <w:basedOn w:val="23"/>
    <w:link w:val="15"/>
    <w:qFormat/>
    <w:uiPriority w:val="99"/>
    <w:rPr>
      <w:sz w:val="18"/>
      <w:szCs w:val="18"/>
    </w:rPr>
  </w:style>
  <w:style w:type="character" w:customStyle="1" w:styleId="32">
    <w:name w:val="页脚 字符"/>
    <w:basedOn w:val="23"/>
    <w:link w:val="14"/>
    <w:qFormat/>
    <w:uiPriority w:val="99"/>
    <w:rPr>
      <w:sz w:val="18"/>
      <w:szCs w:val="18"/>
    </w:rPr>
  </w:style>
  <w:style w:type="character" w:customStyle="1" w:styleId="33">
    <w:name w:val="标题 1 字符"/>
    <w:basedOn w:val="23"/>
    <w:link w:val="3"/>
    <w:qFormat/>
    <w:uiPriority w:val="99"/>
    <w:rPr>
      <w:b/>
      <w:bCs/>
      <w:kern w:val="44"/>
      <w:sz w:val="44"/>
      <w:szCs w:val="44"/>
    </w:rPr>
  </w:style>
  <w:style w:type="character" w:customStyle="1" w:styleId="34">
    <w:name w:val="标题 2 字符"/>
    <w:basedOn w:val="23"/>
    <w:link w:val="4"/>
    <w:qFormat/>
    <w:uiPriority w:val="0"/>
    <w:rPr>
      <w:rFonts w:ascii="Arial" w:hAnsi="Arial" w:eastAsia="仿宋"/>
      <w:b/>
      <w:bCs/>
      <w:sz w:val="28"/>
      <w:szCs w:val="32"/>
    </w:rPr>
  </w:style>
  <w:style w:type="character" w:customStyle="1" w:styleId="35">
    <w:name w:val="标题 3 字符"/>
    <w:basedOn w:val="23"/>
    <w:link w:val="5"/>
    <w:qFormat/>
    <w:uiPriority w:val="0"/>
    <w:rPr>
      <w:rFonts w:eastAsia="仿宋"/>
      <w:b/>
      <w:sz w:val="30"/>
    </w:rPr>
  </w:style>
  <w:style w:type="character" w:customStyle="1" w:styleId="36">
    <w:name w:val="正文文本 字符"/>
    <w:basedOn w:val="23"/>
    <w:link w:val="9"/>
    <w:qFormat/>
    <w:uiPriority w:val="0"/>
  </w:style>
  <w:style w:type="character" w:customStyle="1" w:styleId="37">
    <w:name w:val="批注文字 字符"/>
    <w:basedOn w:val="23"/>
    <w:link w:val="8"/>
    <w:qFormat/>
    <w:uiPriority w:val="99"/>
  </w:style>
  <w:style w:type="character" w:customStyle="1" w:styleId="38">
    <w:name w:val="正文文本缩进 2 字符"/>
    <w:basedOn w:val="23"/>
    <w:link w:val="12"/>
    <w:qFormat/>
    <w:uiPriority w:val="0"/>
    <w:rPr>
      <w:sz w:val="32"/>
    </w:rPr>
  </w:style>
  <w:style w:type="character" w:customStyle="1" w:styleId="39">
    <w:name w:val="副标题 字符"/>
    <w:basedOn w:val="23"/>
    <w:link w:val="16"/>
    <w:qFormat/>
    <w:uiPriority w:val="0"/>
    <w:rPr>
      <w:sz w:val="28"/>
    </w:rPr>
  </w:style>
  <w:style w:type="character" w:customStyle="1" w:styleId="40">
    <w:name w:val="正文文本首行缩进 字符"/>
    <w:basedOn w:val="36"/>
    <w:link w:val="19"/>
    <w:qFormat/>
    <w:uiPriority w:val="0"/>
    <w:rPr>
      <w:rFonts w:ascii="宋体" w:hAnsi="宋体"/>
      <w:sz w:val="24"/>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szCs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列出段落1"/>
    <w:basedOn w:val="1"/>
    <w:qFormat/>
    <w:uiPriority w:val="0"/>
    <w:pPr>
      <w:ind w:firstLine="420" w:firstLineChars="200"/>
    </w:pPr>
    <w:rPr>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8">
    <w:name w:val="font31"/>
    <w:qFormat/>
    <w:uiPriority w:val="0"/>
    <w:rPr>
      <w:rFonts w:hint="eastAsia" w:ascii="宋体" w:hAnsi="宋体" w:eastAsia="宋体" w:cs="宋体"/>
      <w:b/>
      <w:color w:val="000000"/>
      <w:sz w:val="22"/>
      <w:szCs w:val="22"/>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81"/>
    <w:qFormat/>
    <w:uiPriority w:val="0"/>
    <w:rPr>
      <w:rFonts w:hint="eastAsia" w:ascii="宋体" w:hAnsi="宋体" w:eastAsia="宋体" w:cs="宋体"/>
      <w:b/>
      <w:color w:val="000000"/>
      <w:sz w:val="22"/>
      <w:szCs w:val="22"/>
      <w:u w:val="none"/>
    </w:rPr>
  </w:style>
  <w:style w:type="character" w:customStyle="1" w:styleId="51">
    <w:name w:val="日期 字符"/>
    <w:basedOn w:val="23"/>
    <w:link w:val="11"/>
    <w:semiHidden/>
    <w:qFormat/>
    <w:uiPriority w:val="99"/>
    <w:rPr>
      <w:kern w:val="2"/>
      <w:sz w:val="21"/>
      <w:szCs w:val="22"/>
    </w:rPr>
  </w:style>
  <w:style w:type="character" w:customStyle="1" w:styleId="52">
    <w:name w:val="批注主题 字符"/>
    <w:basedOn w:val="37"/>
    <w:link w:val="18"/>
    <w:semiHidden/>
    <w:qFormat/>
    <w:uiPriority w:val="99"/>
    <w:rPr>
      <w:b/>
      <w:bCs/>
      <w:kern w:val="2"/>
      <w:sz w:val="21"/>
      <w:szCs w:val="22"/>
    </w:rPr>
  </w:style>
  <w:style w:type="paragraph" w:customStyle="1" w:styleId="53">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4">
    <w:name w:val="No Spacing"/>
    <w:basedOn w:val="1"/>
    <w:next w:val="1"/>
    <w:unhideWhenUsed/>
    <w:qFormat/>
    <w:uiPriority w:val="0"/>
    <w:rPr>
      <w:rFonts w:ascii="Calibri" w:hAnsi="Calibri"/>
    </w:rPr>
  </w:style>
  <w:style w:type="paragraph" w:styleId="55">
    <w:name w:val="List Paragraph"/>
    <w:basedOn w:val="1"/>
    <w:link w:val="59"/>
    <w:qFormat/>
    <w:uiPriority w:val="0"/>
    <w:pPr>
      <w:ind w:firstLine="420" w:firstLineChars="200"/>
    </w:pPr>
  </w:style>
  <w:style w:type="character" w:customStyle="1" w:styleId="56">
    <w:name w:val="正文缩进 字符"/>
    <w:link w:val="7"/>
    <w:qFormat/>
    <w:locked/>
    <w:uiPriority w:val="0"/>
    <w:rPr>
      <w:rFonts w:asciiTheme="minorHAnsi" w:hAnsiTheme="minorHAnsi" w:eastAsiaTheme="minorEastAsia" w:cstheme="minorBidi"/>
      <w:kern w:val="2"/>
      <w:sz w:val="21"/>
      <w:szCs w:val="22"/>
    </w:rPr>
  </w:style>
  <w:style w:type="character" w:customStyle="1" w:styleId="57">
    <w:name w:val="正文文本缩进 字符"/>
    <w:basedOn w:val="23"/>
    <w:link w:val="2"/>
    <w:qFormat/>
    <w:uiPriority w:val="99"/>
    <w:rPr>
      <w:rFonts w:asciiTheme="minorHAnsi" w:hAnsiTheme="minorHAnsi" w:eastAsiaTheme="minorEastAsia" w:cstheme="minorBidi"/>
      <w:kern w:val="2"/>
      <w:sz w:val="21"/>
      <w:szCs w:val="22"/>
    </w:rPr>
  </w:style>
  <w:style w:type="character" w:customStyle="1" w:styleId="58">
    <w:name w:val="正文文本首行缩进 2 字符"/>
    <w:basedOn w:val="57"/>
    <w:link w:val="20"/>
    <w:semiHidden/>
    <w:qFormat/>
    <w:uiPriority w:val="99"/>
    <w:rPr>
      <w:rFonts w:asciiTheme="minorHAnsi" w:hAnsiTheme="minorHAnsi" w:eastAsiaTheme="minorEastAsia" w:cstheme="minorBidi"/>
      <w:kern w:val="2"/>
      <w:sz w:val="21"/>
      <w:szCs w:val="22"/>
    </w:rPr>
  </w:style>
  <w:style w:type="character" w:customStyle="1" w:styleId="59">
    <w:name w:val="列表段落 字符"/>
    <w:link w:val="55"/>
    <w:qFormat/>
    <w:locked/>
    <w:uiPriority w:val="0"/>
    <w:rPr>
      <w:rFonts w:asciiTheme="minorHAnsi" w:hAnsiTheme="minorHAnsi" w:eastAsiaTheme="minorEastAsia" w:cstheme="minorBidi"/>
      <w:kern w:val="2"/>
      <w:sz w:val="21"/>
      <w:szCs w:val="22"/>
    </w:rPr>
  </w:style>
  <w:style w:type="character" w:customStyle="1" w:styleId="60">
    <w:name w:val="批注框文本 字符"/>
    <w:basedOn w:val="23"/>
    <w:link w:val="13"/>
    <w:semiHidden/>
    <w:qFormat/>
    <w:uiPriority w:val="99"/>
    <w:rPr>
      <w:rFonts w:asciiTheme="minorHAnsi" w:hAnsiTheme="minorHAnsi" w:eastAsiaTheme="minorEastAsia" w:cstheme="minorBidi"/>
      <w:kern w:val="2"/>
      <w:sz w:val="18"/>
      <w:szCs w:val="18"/>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2">
    <w:name w:val="font01"/>
    <w:basedOn w:val="23"/>
    <w:unhideWhenUsed/>
    <w:qFormat/>
    <w:uiPriority w:val="0"/>
    <w:rPr>
      <w:rFonts w:hint="eastAsia" w:ascii="宋体" w:hAnsi="宋体" w:eastAsia="宋体" w:cs="宋体"/>
      <w:color w:val="000000"/>
      <w:sz w:val="23"/>
      <w:szCs w:val="23"/>
    </w:rPr>
  </w:style>
  <w:style w:type="character" w:customStyle="1" w:styleId="63">
    <w:name w:val="font41"/>
    <w:basedOn w:val="23"/>
    <w:unhideWhenUsed/>
    <w:qFormat/>
    <w:uiPriority w:val="0"/>
    <w:rPr>
      <w:rFonts w:hint="default" w:ascii="Arial" w:hAnsi="Arial" w:eastAsia="宋体" w:cs="Arial"/>
      <w:color w:val="000000"/>
      <w:sz w:val="21"/>
      <w:szCs w:val="21"/>
    </w:rPr>
  </w:style>
  <w:style w:type="paragraph" w:customStyle="1" w:styleId="6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5">
    <w:name w:val="未处理的提及1"/>
    <w:basedOn w:val="23"/>
    <w:semiHidden/>
    <w:unhideWhenUsed/>
    <w:qFormat/>
    <w:uiPriority w:val="99"/>
    <w:rPr>
      <w:color w:val="605E5C"/>
      <w:shd w:val="clear" w:color="auto" w:fill="E1DFDD"/>
    </w:rPr>
  </w:style>
  <w:style w:type="paragraph" w:customStyle="1" w:styleId="66">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7">
    <w:name w:val="纯文本 字符"/>
    <w:basedOn w:val="23"/>
    <w:link w:val="10"/>
    <w:qFormat/>
    <w:uiPriority w:val="0"/>
    <w:rPr>
      <w:rFonts w:hint="eastAsia" w:ascii="宋体" w:hAnsi="Tms Rmn" w:eastAsia="宋体" w:cs="宋体"/>
      <w:sz w:val="21"/>
      <w:szCs w:val="21"/>
    </w:rPr>
  </w:style>
  <w:style w:type="paragraph" w:customStyle="1" w:styleId="6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cf01"/>
    <w:basedOn w:val="23"/>
    <w:qFormat/>
    <w:uiPriority w:val="0"/>
    <w:rPr>
      <w:rFonts w:hint="eastAsia" w:ascii="Microsoft YaHei UI" w:hAnsi="Microsoft YaHei UI" w:eastAsia="Microsoft YaHei UI"/>
      <w:sz w:val="18"/>
      <w:szCs w:val="18"/>
    </w:rPr>
  </w:style>
  <w:style w:type="character" w:customStyle="1" w:styleId="71">
    <w:name w:val="cf11"/>
    <w:basedOn w:val="23"/>
    <w:qFormat/>
    <w:uiPriority w:val="0"/>
    <w:rPr>
      <w:rFonts w:hint="eastAsia" w:ascii="Microsoft YaHei UI" w:hAnsi="Microsoft YaHei UI" w:eastAsia="Microsoft YaHei UI"/>
      <w:sz w:val="18"/>
      <w:szCs w:val="18"/>
    </w:rPr>
  </w:style>
  <w:style w:type="paragraph" w:customStyle="1" w:styleId="72">
    <w:name w:val="正文首行缩进 21"/>
    <w:basedOn w:val="2"/>
    <w:next w:val="1"/>
    <w:qFormat/>
    <w:uiPriority w:val="0"/>
    <w:pPr>
      <w:spacing w:after="0"/>
      <w:ind w:left="0" w:leftChars="0" w:firstLine="420" w:firstLineChars="200"/>
    </w:pPr>
    <w:rPr>
      <w:rFonts w:ascii="Calibri" w:hAnsi="Calibri" w:eastAsia="方正仿宋" w:cs="Times New Roman"/>
      <w:sz w:val="32"/>
      <w:szCs w:val="32"/>
    </w:rPr>
  </w:style>
  <w:style w:type="paragraph" w:customStyle="1" w:styleId="73">
    <w:name w:val="修订4"/>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4D3D4-CBE4-4383-BC4F-7709C028F28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14773</Words>
  <Characters>15298</Characters>
  <Lines>503</Lines>
  <Paragraphs>576</Paragraphs>
  <TotalTime>25</TotalTime>
  <ScaleCrop>false</ScaleCrop>
  <LinksUpToDate>false</LinksUpToDate>
  <CharactersWithSpaces>15722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永远太遥远</cp:lastModifiedBy>
  <dcterms:modified xsi:type="dcterms:W3CDTF">2025-09-28T23:18:35Z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78F9995E83B642A792A0F0D9AEE465E1_13</vt:lpwstr>
  </property>
  <property fmtid="{D5CDD505-2E9C-101B-9397-08002B2CF9AE}" pid="4" name="KSOTemplateDocerSaveRecord">
    <vt:lpwstr>eyJoZGlkIjoiMDIyOTRiNDlmZjE2N2E1NTM5MjZmY2FiZmQ4YTNlMTgiLCJ1c2VySWQiOiI0MzM2NTkxODYifQ==</vt:lpwstr>
  </property>
</Properties>
</file>