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500" w:lineRule="exact"/>
        <w:jc w:val="center"/>
        <w:rPr>
          <w:rFonts w:ascii="宋体" w:hAnsi="宋体"/>
          <w:b/>
          <w:color w:val="FF0000"/>
          <w:spacing w:val="-20"/>
          <w:w w:val="55"/>
          <w:sz w:val="120"/>
          <w:szCs w:val="120"/>
        </w:rPr>
      </w:pPr>
      <w:r>
        <w:rPr>
          <w:rFonts w:hint="eastAsia" w:ascii="宋体" w:hAnsi="宋体"/>
          <w:b/>
          <w:color w:val="FF0000"/>
          <w:spacing w:val="-20"/>
          <w:w w:val="55"/>
          <w:kern w:val="10"/>
          <w:sz w:val="120"/>
          <w:szCs w:val="120"/>
        </w:rPr>
        <w:t>四川</w:t>
      </w:r>
      <w:r>
        <w:rPr>
          <w:rFonts w:hint="eastAsia" w:ascii="宋体" w:hAnsi="宋体"/>
          <w:b/>
          <w:color w:val="FF0000"/>
          <w:spacing w:val="-20"/>
          <w:w w:val="55"/>
          <w:kern w:val="10"/>
          <w:sz w:val="120"/>
          <w:szCs w:val="120"/>
          <w:lang w:val="en-US" w:eastAsia="zh-CN"/>
        </w:rPr>
        <w:t>铁道</w:t>
      </w:r>
      <w:r>
        <w:rPr>
          <w:rFonts w:hint="eastAsia" w:ascii="宋体" w:hAnsi="宋体"/>
          <w:b/>
          <w:color w:val="FF0000"/>
          <w:spacing w:val="-20"/>
          <w:w w:val="55"/>
          <w:kern w:val="10"/>
          <w:sz w:val="120"/>
          <w:szCs w:val="120"/>
        </w:rPr>
        <w:t>职业学院学生处文</w:t>
      </w:r>
      <w:r>
        <w:rPr>
          <w:rFonts w:hint="eastAsia" w:ascii="宋体" w:hAnsi="宋体"/>
          <w:b/>
          <w:color w:val="FF0000"/>
          <w:spacing w:val="-20"/>
          <w:w w:val="55"/>
          <w:sz w:val="120"/>
          <w:szCs w:val="120"/>
        </w:rPr>
        <w:t>件</w:t>
      </w:r>
    </w:p>
    <w:p>
      <w:pPr>
        <w:spacing w:line="960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铁</w:t>
      </w:r>
      <w:r>
        <w:rPr>
          <w:rFonts w:hint="eastAsia" w:ascii="仿宋" w:hAnsi="仿宋" w:eastAsia="仿宋"/>
          <w:sz w:val="32"/>
          <w:szCs w:val="32"/>
        </w:rPr>
        <w:t>职院</w:t>
      </w:r>
      <w:r>
        <w:rPr>
          <w:rFonts w:hint="eastAsia" w:ascii="仿宋_GB2312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542925</wp:posOffset>
                </wp:positionV>
                <wp:extent cx="5495925" cy="0"/>
                <wp:effectExtent l="0" t="17780" r="9525" b="2032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3556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42.75pt;height:0pt;width:432.75pt;z-index:251659264;mso-width-relative:page;mso-height-relative:page;" filled="f" stroked="t" coordsize="21600,21600" o:gfxdata="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XeWSf1wAAAAkBAAAPAAAAAAAAAAEAIAAAACIA&#10;AABkcnMvZG93bnJldi54bWxQSwECFAAUAAAACACHTuJAqCf16dEBAABrAwAADgAAAAAAAAABACAA&#10;AAAmAQAAZHJzL2Uyb0RvYy54bWxQSwUGAAAAAAYABgBZAQAAaQUAAAAA&#10;">
                <v:fill on="f" focussize="0,0"/>
                <v:stroke weight="2.8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学</w:t>
      </w:r>
      <w:r>
        <w:rPr>
          <w:rFonts w:ascii="仿宋" w:hAnsi="仿宋" w:eastAsia="仿宋"/>
          <w:sz w:val="32"/>
          <w:szCs w:val="32"/>
        </w:rPr>
        <w:t>〔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号</w:t>
      </w:r>
      <w:r>
        <w:rPr>
          <w:rFonts w:ascii="黑体" w:hAnsi="黑体" w:eastAsia="黑体" w:cs="黑体"/>
          <w:sz w:val="36"/>
          <w:szCs w:val="36"/>
        </w:rPr>
        <w:t xml:space="preserve"> 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心理健康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服务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中心工作程序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一、个别心理咨询程序： 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每位来访学生必须按程序提前预约，实行预约登记的原则，按照预约先后安排咨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询。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 xml:space="preserve">按预约时间来访的学生，在指定时间内到达指定地点咨询，并认真填写“咨询登记表”。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二、团体咨询程序：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心理健康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服务</w:t>
      </w:r>
      <w:r>
        <w:rPr>
          <w:rFonts w:hint="eastAsia" w:ascii="仿宋" w:hAnsi="仿宋" w:eastAsia="仿宋" w:cs="仿宋"/>
          <w:sz w:val="28"/>
          <w:szCs w:val="28"/>
        </w:rPr>
        <w:t>中心发布团体咨询招募公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告。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 xml:space="preserve">凡自愿参加团体咨询的学生，可根据中心公布的报名时间前来心理中心报名。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 xml:space="preserve">对报名的学生进行访谈，根据团体咨询的内容，筛选出合适的人员约10—15人。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 xml:space="preserve">按照既定的团体咨询方案，开展团体咨询活动。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 xml:space="preserve">团体咨询结束后写总结报告。 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心理测试： </w:t>
      </w:r>
    </w:p>
    <w:p>
      <w:pPr>
        <w:numPr>
          <w:ilvl w:val="0"/>
          <w:numId w:val="0"/>
        </w:numPr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（一）团体心理测试：  </w:t>
      </w:r>
    </w:p>
    <w:p>
      <w:pPr>
        <w:numPr>
          <w:ilvl w:val="0"/>
          <w:numId w:val="0"/>
        </w:numPr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 xml:space="preserve">每年入校新生全部进行心理普测并建立心理档案。  </w:t>
      </w:r>
    </w:p>
    <w:p>
      <w:pPr>
        <w:numPr>
          <w:ilvl w:val="0"/>
          <w:numId w:val="0"/>
        </w:numPr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新生心理测试工作时间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约</w:t>
      </w:r>
      <w:r>
        <w:rPr>
          <w:rFonts w:hint="eastAsia" w:ascii="仿宋" w:hAnsi="仿宋" w:eastAsia="仿宋" w:cs="仿宋"/>
          <w:sz w:val="28"/>
          <w:szCs w:val="28"/>
        </w:rPr>
        <w:t xml:space="preserve">为每年10月10日—11月30日。  </w:t>
      </w:r>
    </w:p>
    <w:p>
      <w:pPr>
        <w:numPr>
          <w:ilvl w:val="0"/>
          <w:numId w:val="0"/>
        </w:numPr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具体工作安排为：用10天时间为各学院学生实施测试；用10天时间处理测评数据并撰写</w:t>
      </w:r>
    </w:p>
    <w:p>
      <w:pPr>
        <w:numPr>
          <w:ilvl w:val="0"/>
          <w:numId w:val="0"/>
        </w:numPr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 xml:space="preserve">测试报告；用10天时间对部分学生进行心理访谈；用10天时间进行测试总结。  </w:t>
      </w:r>
    </w:p>
    <w:p>
      <w:pPr>
        <w:numPr>
          <w:ilvl w:val="0"/>
          <w:numId w:val="0"/>
        </w:numPr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（二）个别心理测试：  </w:t>
      </w:r>
    </w:p>
    <w:p>
      <w:pPr>
        <w:numPr>
          <w:ilvl w:val="0"/>
          <w:numId w:val="0"/>
        </w:numPr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 xml:space="preserve">凡来中心进行有关心理测验的学生，必须提前预约，并按预约时间到指定地点进行测试。  </w:t>
      </w:r>
    </w:p>
    <w:p>
      <w:pPr>
        <w:numPr>
          <w:ilvl w:val="0"/>
          <w:numId w:val="0"/>
        </w:numPr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 xml:space="preserve">严格按测试要求进行。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由中心老师对学生的测试结果做适当解释。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46990</wp:posOffset>
            </wp:positionV>
            <wp:extent cx="1511935" cy="1511935"/>
            <wp:effectExtent l="0" t="0" r="12065" b="12065"/>
            <wp:wrapNone/>
            <wp:docPr id="1" name="图片 3" descr="学生处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学生处电子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学生处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2019年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649CF"/>
    <w:multiLevelType w:val="singleLevel"/>
    <w:tmpl w:val="57D649CF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E5A45"/>
    <w:rsid w:val="03736BD8"/>
    <w:rsid w:val="774E5A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2019-04-17T02:27:00Z</dcterms:created>
  <dc:creator>皓落</dc:creator>
  <cp:lastModifiedBy>a</cp:lastModifiedBy>
  <dcterms:modified xsi:type="dcterms:W3CDTF">2019-07-23T01:41:24Z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