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jc w:val="center"/>
        <w:rPr>
          <w:rFonts w:ascii="宋体" w:hAnsi="宋体"/>
          <w:b/>
          <w:color w:val="FF0000"/>
          <w:spacing w:val="-20"/>
          <w:w w:val="55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四川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  <w:lang w:val="en-US" w:eastAsia="zh-CN"/>
        </w:rPr>
        <w:t>铁道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职业学院学生处文</w:t>
      </w:r>
      <w:r>
        <w:rPr>
          <w:rFonts w:hint="eastAsia" w:ascii="宋体" w:hAnsi="宋体"/>
          <w:b/>
          <w:color w:val="FF0000"/>
          <w:spacing w:val="-20"/>
          <w:w w:val="55"/>
          <w:sz w:val="120"/>
          <w:szCs w:val="120"/>
        </w:rPr>
        <w:t>件</w:t>
      </w:r>
    </w:p>
    <w:p>
      <w:pPr>
        <w:spacing w:line="9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</w:t>
      </w:r>
      <w:r>
        <w:rPr>
          <w:rFonts w:hint="eastAsia" w:ascii="仿宋" w:hAnsi="仿宋" w:eastAsia="仿宋"/>
          <w:sz w:val="32"/>
          <w:szCs w:val="32"/>
        </w:rPr>
        <w:t>职院</w:t>
      </w: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542925</wp:posOffset>
                </wp:positionV>
                <wp:extent cx="5495925" cy="0"/>
                <wp:effectExtent l="0" t="17780" r="9525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2.75pt;height:0pt;width:432.75pt;z-index:251659264;mso-width-relative:page;mso-height-relative:page;" filled="f" stroked="t" coordsize="21600,21600" o:gfxdata="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eWSf1wAAAAkBAAAPAAAAAAAAAAEAIAAAACIA&#10;AABkcnMvZG93bnJldi54bWxQSwECFAAUAAAACACHTuJAqCf16dEBAABrAwAADgAAAAAAAAABACAA&#10;AAAmAQAAZHJzL2Uyb0RvYy54bWxQSwUGAAAAAAYABgBZAQAAaQUAAAAA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黑体" w:hAnsi="黑体" w:eastAsia="黑体" w:cs="黑体"/>
          <w:sz w:val="36"/>
          <w:szCs w:val="36"/>
        </w:rPr>
        <w:t xml:space="preserve"> </w:t>
      </w:r>
    </w:p>
    <w:p>
      <w:pPr>
        <w:spacing w:after="0" w:line="540" w:lineRule="exact"/>
        <w:ind w:firstLine="723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心理健康服务中心档案管理规定</w:t>
      </w:r>
    </w:p>
    <w:p>
      <w:pPr>
        <w:spacing w:line="240" w:lineRule="auto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为加强学生心理档案的管理和使用，进一步促使心理咨询和心理测试工作规范化、科学化和制度化，特规定如下： </w:t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一、学生心理档案的建立 </w:t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对入校新生进行心理测试，为每位学生建立心理档案。 </w:t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二、学生心理档案的管理与使用 </w:t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1、心理档案应由专人管理，专项保存。管理人员要认真负责，严格遵守学生心理档案管理的各项规定，保证及时归档整理和正常使用。  </w:t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2、建立查阅制度。学生个人可查阅自己的心理档案，查阅前必须严格登记。  </w:t>
      </w:r>
    </w:p>
    <w:p>
      <w:pPr>
        <w:spacing w:line="240" w:lineRule="auto"/>
        <w:ind w:left="0" w:leftChars="0" w:firstLine="5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严格保密制度。如在学生工作中或心理咨询中发现学生可能存在心理危机的情况，可学校或各学系学生管理部门出具介绍信和证明，并经中心负责人签字查阅学生心理档案，对所查阅的内容，必须严格保密，如有泄密而产生不良后果的，责任自负。</w:t>
      </w:r>
    </w:p>
    <w:p>
      <w:pPr>
        <w:spacing w:line="240" w:lineRule="auto"/>
        <w:ind w:left="0" w:leftChars="0" w:firstLine="56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45085</wp:posOffset>
            </wp:positionV>
            <wp:extent cx="1511935" cy="1511935"/>
            <wp:effectExtent l="0" t="0" r="12065" b="12065"/>
            <wp:wrapNone/>
            <wp:docPr id="1" name="图片 3" descr="学生处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生处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8" w:lineRule="auto"/>
        <w:ind w:left="5758" w:leftChars="2742"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学生处</w:t>
      </w:r>
    </w:p>
    <w:p>
      <w:pPr>
        <w:spacing w:line="408" w:lineRule="auto"/>
        <w:ind w:firstLine="5400" w:firstLineChars="1800"/>
      </w:pPr>
      <w:r>
        <w:rPr>
          <w:rFonts w:hint="eastAsia" w:ascii="仿宋" w:hAnsi="仿宋" w:eastAsia="仿宋" w:cs="仿宋"/>
          <w:sz w:val="30"/>
          <w:szCs w:val="30"/>
        </w:rPr>
        <w:t>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7F52"/>
    <w:rsid w:val="095B6422"/>
    <w:rsid w:val="4B24090E"/>
    <w:rsid w:val="581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2019-06-27T09:45:00Z</dcterms:created>
  <dc:creator>蜜糖夹心</dc:creator>
  <cp:lastModifiedBy>a</cp:lastModifiedBy>
  <dcterms:modified xsi:type="dcterms:W3CDTF">2019-07-23T01:49:08Z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